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F4" w:rsidRDefault="00B010EB" w:rsidP="000B70F4">
      <w:pPr>
        <w:tabs>
          <w:tab w:val="left" w:pos="-993"/>
          <w:tab w:val="left" w:pos="-284"/>
          <w:tab w:val="left" w:pos="2415"/>
        </w:tabs>
        <w:ind w:firstLine="3686"/>
        <w:outlineLvl w:val="6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D44F5C">
        <w:rPr>
          <w:rFonts w:ascii="Times New Roman" w:hAnsi="Times New Roman" w:cs="Times New Roman"/>
          <w:b/>
          <w:color w:val="auto"/>
          <w:sz w:val="40"/>
          <w:szCs w:val="40"/>
        </w:rPr>
        <w:t xml:space="preserve">Lei nº </w:t>
      </w:r>
      <w:r w:rsidR="00C16017">
        <w:rPr>
          <w:rFonts w:ascii="Times New Roman" w:hAnsi="Times New Roman" w:cs="Times New Roman"/>
          <w:b/>
          <w:color w:val="auto"/>
          <w:sz w:val="40"/>
          <w:szCs w:val="40"/>
        </w:rPr>
        <w:t>620</w:t>
      </w:r>
      <w:r w:rsidRPr="00D44F5C">
        <w:rPr>
          <w:rFonts w:ascii="Times New Roman" w:hAnsi="Times New Roman" w:cs="Times New Roman"/>
          <w:b/>
          <w:color w:val="auto"/>
          <w:sz w:val="40"/>
          <w:szCs w:val="40"/>
        </w:rPr>
        <w:t>/201</w:t>
      </w:r>
      <w:r w:rsidR="000F11B6">
        <w:rPr>
          <w:rFonts w:ascii="Times New Roman" w:hAnsi="Times New Roman" w:cs="Times New Roman"/>
          <w:b/>
          <w:color w:val="auto"/>
          <w:sz w:val="40"/>
          <w:szCs w:val="40"/>
        </w:rPr>
        <w:t>5</w:t>
      </w:r>
    </w:p>
    <w:p w:rsidR="00B010EB" w:rsidRPr="000B70F4" w:rsidRDefault="00B010EB" w:rsidP="000B70F4">
      <w:pPr>
        <w:tabs>
          <w:tab w:val="left" w:pos="-993"/>
          <w:tab w:val="left" w:pos="-284"/>
          <w:tab w:val="left" w:pos="2415"/>
        </w:tabs>
        <w:ind w:firstLine="3686"/>
        <w:outlineLvl w:val="6"/>
        <w:rPr>
          <w:rFonts w:ascii="Times New Roman" w:hAnsi="Times New Roman" w:cs="Times New Roman"/>
          <w:b/>
          <w:color w:val="auto"/>
        </w:rPr>
      </w:pPr>
      <w:proofErr w:type="gramStart"/>
      <w:r w:rsidRPr="000B70F4">
        <w:rPr>
          <w:rFonts w:ascii="Times New Roman" w:hAnsi="Times New Roman" w:cs="Times New Roman"/>
          <w:b/>
          <w:color w:val="auto"/>
        </w:rPr>
        <w:t>de</w:t>
      </w:r>
      <w:proofErr w:type="gramEnd"/>
      <w:r w:rsidRPr="000B70F4">
        <w:rPr>
          <w:rFonts w:ascii="Times New Roman" w:hAnsi="Times New Roman" w:cs="Times New Roman"/>
          <w:b/>
          <w:color w:val="auto"/>
        </w:rPr>
        <w:t xml:space="preserve"> </w:t>
      </w:r>
      <w:r w:rsidR="00636C29" w:rsidRPr="000B70F4">
        <w:rPr>
          <w:rFonts w:ascii="Times New Roman" w:hAnsi="Times New Roman" w:cs="Times New Roman"/>
          <w:b/>
          <w:color w:val="auto"/>
        </w:rPr>
        <w:t>17</w:t>
      </w:r>
      <w:r w:rsidRPr="000B70F4">
        <w:rPr>
          <w:rFonts w:ascii="Times New Roman" w:hAnsi="Times New Roman" w:cs="Times New Roman"/>
          <w:b/>
          <w:color w:val="auto"/>
        </w:rPr>
        <w:t xml:space="preserve"> de </w:t>
      </w:r>
      <w:r w:rsidR="00636C29" w:rsidRPr="000B70F4">
        <w:rPr>
          <w:rFonts w:ascii="Times New Roman" w:hAnsi="Times New Roman" w:cs="Times New Roman"/>
          <w:b/>
          <w:color w:val="auto"/>
        </w:rPr>
        <w:t>març</w:t>
      </w:r>
      <w:r w:rsidR="00E501AE" w:rsidRPr="000B70F4">
        <w:rPr>
          <w:rFonts w:ascii="Times New Roman" w:hAnsi="Times New Roman" w:cs="Times New Roman"/>
          <w:b/>
          <w:color w:val="auto"/>
        </w:rPr>
        <w:t>o</w:t>
      </w:r>
      <w:r w:rsidR="000F11B6" w:rsidRPr="000B70F4">
        <w:rPr>
          <w:rFonts w:ascii="Times New Roman" w:hAnsi="Times New Roman" w:cs="Times New Roman"/>
          <w:b/>
          <w:color w:val="auto"/>
        </w:rPr>
        <w:t xml:space="preserve"> de 2015</w:t>
      </w:r>
      <w:r w:rsidRPr="000B70F4">
        <w:rPr>
          <w:rFonts w:ascii="Times New Roman" w:hAnsi="Times New Roman" w:cs="Times New Roman"/>
          <w:b/>
          <w:color w:val="auto"/>
        </w:rPr>
        <w:t>.</w:t>
      </w:r>
    </w:p>
    <w:p w:rsidR="00B010EB" w:rsidRDefault="00B010EB" w:rsidP="00FE0696">
      <w:pPr>
        <w:tabs>
          <w:tab w:val="left" w:pos="-993"/>
          <w:tab w:val="left" w:pos="-284"/>
          <w:tab w:val="left" w:pos="2415"/>
        </w:tabs>
        <w:jc w:val="center"/>
        <w:outlineLvl w:val="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7A25C0" w:rsidRPr="00AE51F2" w:rsidRDefault="007A25C0" w:rsidP="00D009F7">
      <w:pPr>
        <w:tabs>
          <w:tab w:val="left" w:pos="-993"/>
          <w:tab w:val="left" w:pos="-284"/>
          <w:tab w:val="left" w:pos="2415"/>
        </w:tabs>
        <w:outlineLvl w:val="6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</w:p>
    <w:p w:rsidR="006F420A" w:rsidRPr="00636C29" w:rsidRDefault="00C16017" w:rsidP="00D009F7">
      <w:pPr>
        <w:ind w:left="3686"/>
        <w:jc w:val="both"/>
        <w:rPr>
          <w:rFonts w:ascii="Times New Roman" w:eastAsia="MS Mincho" w:hAnsi="Times New Roman" w:cs="Times New Roman"/>
          <w:b/>
          <w:i/>
          <w:shadow/>
          <w:color w:val="auto"/>
          <w:sz w:val="22"/>
          <w:szCs w:val="22"/>
        </w:rPr>
      </w:pPr>
      <w:r w:rsidRPr="00C16017">
        <w:rPr>
          <w:rFonts w:ascii="Times New Roman" w:eastAsia="Times New Roman" w:hAnsi="Times New Roman" w:cs="Times New Roman"/>
          <w:b/>
          <w:i/>
        </w:rPr>
        <w:t>Autoriza o Chefe do Poder Público Municipal a criar matricula de área branca que menciona</w:t>
      </w:r>
      <w:proofErr w:type="gramStart"/>
      <w:r w:rsidRPr="00C16017">
        <w:rPr>
          <w:rFonts w:ascii="Times New Roman" w:eastAsia="Times New Roman" w:hAnsi="Times New Roman" w:cs="Times New Roman"/>
          <w:b/>
          <w:i/>
        </w:rPr>
        <w:t xml:space="preserve">  </w:t>
      </w:r>
      <w:proofErr w:type="gramEnd"/>
      <w:r w:rsidRPr="00C16017">
        <w:rPr>
          <w:rFonts w:ascii="Times New Roman" w:eastAsia="Times New Roman" w:hAnsi="Times New Roman" w:cs="Times New Roman"/>
          <w:b/>
          <w:i/>
        </w:rPr>
        <w:t>e dá outras providências</w:t>
      </w:r>
      <w:r w:rsidR="00B23ECE" w:rsidRPr="00636C29">
        <w:rPr>
          <w:rFonts w:ascii="Times New Roman" w:eastAsia="MS Mincho" w:hAnsi="Times New Roman" w:cs="Times New Roman"/>
          <w:b/>
          <w:i/>
          <w:shadow/>
          <w:color w:val="auto"/>
          <w:sz w:val="22"/>
          <w:szCs w:val="22"/>
        </w:rPr>
        <w:t>.</w:t>
      </w:r>
    </w:p>
    <w:p w:rsidR="00281B9A" w:rsidRPr="00AE51F2" w:rsidRDefault="00281B9A" w:rsidP="00822574">
      <w:pPr>
        <w:pStyle w:val="Textodocorpo20"/>
        <w:shd w:val="clear" w:color="auto" w:fill="auto"/>
        <w:spacing w:after="0" w:line="240" w:lineRule="auto"/>
        <w:ind w:left="2832" w:right="2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1917E7" w:rsidRPr="00AE51F2" w:rsidRDefault="00B010EB" w:rsidP="00822574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51F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AE51F2">
        <w:rPr>
          <w:rFonts w:ascii="Times New Roman" w:hAnsi="Times New Roman" w:cs="Times New Roman"/>
          <w:color w:val="auto"/>
          <w:sz w:val="22"/>
          <w:szCs w:val="22"/>
        </w:rPr>
        <w:tab/>
        <w:t>A CÂMARA MUNICIPAL DE SANTA LÚCIA</w:t>
      </w:r>
      <w:r w:rsidR="001917E7" w:rsidRPr="00AE51F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AE51F2">
        <w:rPr>
          <w:rFonts w:ascii="Times New Roman" w:hAnsi="Times New Roman" w:cs="Times New Roman"/>
          <w:color w:val="auto"/>
          <w:sz w:val="22"/>
          <w:szCs w:val="22"/>
        </w:rPr>
        <w:t>Estado do Paraná, faz saber que ela aprovou, e eu, Prefeito do Município</w:t>
      </w:r>
      <w:r w:rsidR="001917E7" w:rsidRPr="00AE51F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AE51F2">
        <w:rPr>
          <w:rFonts w:ascii="Times New Roman" w:hAnsi="Times New Roman" w:cs="Times New Roman"/>
          <w:color w:val="auto"/>
          <w:sz w:val="22"/>
          <w:szCs w:val="22"/>
        </w:rPr>
        <w:t>SANCIONO a seguinte</w:t>
      </w:r>
      <w:r w:rsidR="005561DE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D754EC" w:rsidRDefault="004A69B5" w:rsidP="00D754EC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2719D">
        <w:rPr>
          <w:rFonts w:ascii="Times New Roman" w:hAnsi="Times New Roman" w:cs="Times New Roman"/>
          <w:b/>
          <w:color w:val="auto"/>
          <w:sz w:val="22"/>
          <w:szCs w:val="22"/>
        </w:rPr>
        <w:t>LEI</w:t>
      </w:r>
    </w:p>
    <w:p w:rsidR="00C16017" w:rsidRPr="00C16017" w:rsidRDefault="00C16017" w:rsidP="00C16017">
      <w:pPr>
        <w:jc w:val="both"/>
        <w:rPr>
          <w:rFonts w:ascii="Times New Roman" w:eastAsia="Times New Roman" w:hAnsi="Times New Roman" w:cs="Times New Roman"/>
        </w:rPr>
      </w:pPr>
      <w:r w:rsidRPr="00C16017">
        <w:rPr>
          <w:rFonts w:ascii="Times New Roman" w:eastAsia="Times New Roman" w:hAnsi="Times New Roman" w:cs="Times New Roman"/>
          <w:b/>
        </w:rPr>
        <w:t>Art. 1º.</w:t>
      </w:r>
      <w:r w:rsidRPr="00C16017">
        <w:rPr>
          <w:rFonts w:ascii="Times New Roman" w:eastAsia="Times New Roman" w:hAnsi="Times New Roman" w:cs="Times New Roman"/>
        </w:rPr>
        <w:t xml:space="preserve"> Fica o Poder Executivo Municipal autorizado a abrir matrícula de imóvel área branca, junto ao Cartório de Registro de Imóveis da Comarca de Capitão Leônidas Marques/PR, conforme Plano de Expansão que cria o lote nº 56 da quadra nº 23, com área de 2.400 m2, do Município de Santa Lúcia, com os seguintes limites e confrontações: ao </w:t>
      </w:r>
      <w:r w:rsidRPr="00C16017">
        <w:rPr>
          <w:rFonts w:ascii="Times New Roman" w:eastAsia="Times New Roman" w:hAnsi="Times New Roman" w:cs="Times New Roman"/>
          <w:b/>
        </w:rPr>
        <w:t>Norte</w:t>
      </w:r>
      <w:r w:rsidRPr="00C16017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C16017">
        <w:rPr>
          <w:rFonts w:ascii="Times New Roman" w:eastAsia="Times New Roman" w:hAnsi="Times New Roman" w:cs="Times New Roman"/>
        </w:rPr>
        <w:t>limita-se</w:t>
      </w:r>
      <w:proofErr w:type="gramEnd"/>
      <w:r w:rsidRPr="00C16017">
        <w:rPr>
          <w:rFonts w:ascii="Times New Roman" w:eastAsia="Times New Roman" w:hAnsi="Times New Roman" w:cs="Times New Roman"/>
        </w:rPr>
        <w:t xml:space="preserve"> CPOR linha seca com a Rua Padre </w:t>
      </w:r>
      <w:proofErr w:type="spellStart"/>
      <w:r w:rsidRPr="00C16017">
        <w:rPr>
          <w:rFonts w:ascii="Times New Roman" w:eastAsia="Times New Roman" w:hAnsi="Times New Roman" w:cs="Times New Roman"/>
        </w:rPr>
        <w:t>Estanislau</w:t>
      </w:r>
      <w:proofErr w:type="spellEnd"/>
      <w:r w:rsidRPr="00C1601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6017">
        <w:rPr>
          <w:rFonts w:ascii="Times New Roman" w:eastAsia="Times New Roman" w:hAnsi="Times New Roman" w:cs="Times New Roman"/>
        </w:rPr>
        <w:t>Polon</w:t>
      </w:r>
      <w:proofErr w:type="spellEnd"/>
      <w:r w:rsidRPr="00C16017">
        <w:rPr>
          <w:rFonts w:ascii="Times New Roman" w:eastAsia="Times New Roman" w:hAnsi="Times New Roman" w:cs="Times New Roman"/>
        </w:rPr>
        <w:t xml:space="preserve">, com extensão de 84,85 metros; ao </w:t>
      </w:r>
      <w:r w:rsidRPr="00C16017">
        <w:rPr>
          <w:rFonts w:ascii="Times New Roman" w:eastAsia="Times New Roman" w:hAnsi="Times New Roman" w:cs="Times New Roman"/>
          <w:b/>
        </w:rPr>
        <w:t>Leste</w:t>
      </w:r>
      <w:r w:rsidRPr="00C16017">
        <w:rPr>
          <w:rFonts w:ascii="Times New Roman" w:eastAsia="Times New Roman" w:hAnsi="Times New Roman" w:cs="Times New Roman"/>
        </w:rPr>
        <w:t xml:space="preserve">, limite com a testada a Rua Padre </w:t>
      </w:r>
      <w:proofErr w:type="spellStart"/>
      <w:r w:rsidRPr="00C16017">
        <w:rPr>
          <w:rFonts w:ascii="Times New Roman" w:eastAsia="Times New Roman" w:hAnsi="Times New Roman" w:cs="Times New Roman"/>
        </w:rPr>
        <w:t>Estanislau</w:t>
      </w:r>
      <w:proofErr w:type="spellEnd"/>
      <w:r w:rsidRPr="00C1601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6017">
        <w:rPr>
          <w:rFonts w:ascii="Times New Roman" w:eastAsia="Times New Roman" w:hAnsi="Times New Roman" w:cs="Times New Roman"/>
        </w:rPr>
        <w:t>Polon</w:t>
      </w:r>
      <w:proofErr w:type="spellEnd"/>
      <w:r w:rsidRPr="00C16017">
        <w:rPr>
          <w:rFonts w:ascii="Times New Roman" w:eastAsia="Times New Roman" w:hAnsi="Times New Roman" w:cs="Times New Roman"/>
        </w:rPr>
        <w:t xml:space="preserve"> e Rua Guarapuava, com </w:t>
      </w:r>
      <w:proofErr w:type="gramStart"/>
      <w:r w:rsidRPr="00C16017">
        <w:rPr>
          <w:rFonts w:ascii="Times New Roman" w:eastAsia="Times New Roman" w:hAnsi="Times New Roman" w:cs="Times New Roman"/>
        </w:rPr>
        <w:t>extensão</w:t>
      </w:r>
      <w:proofErr w:type="gramEnd"/>
      <w:r w:rsidRPr="00C16017">
        <w:rPr>
          <w:rFonts w:ascii="Times New Roman" w:eastAsia="Times New Roman" w:hAnsi="Times New Roman" w:cs="Times New Roman"/>
        </w:rPr>
        <w:t xml:space="preserve"> de 10,00 metros; ao </w:t>
      </w:r>
      <w:r w:rsidRPr="00C16017">
        <w:rPr>
          <w:rFonts w:ascii="Times New Roman" w:eastAsia="Times New Roman" w:hAnsi="Times New Roman" w:cs="Times New Roman"/>
          <w:b/>
        </w:rPr>
        <w:t>Sudeste</w:t>
      </w:r>
      <w:r w:rsidRPr="00C16017">
        <w:rPr>
          <w:rFonts w:ascii="Times New Roman" w:eastAsia="Times New Roman" w:hAnsi="Times New Roman" w:cs="Times New Roman"/>
        </w:rPr>
        <w:t xml:space="preserve">, limita-se por linha seca com Rua Guarapuava, com extensão de 60,00 metros; ao </w:t>
      </w:r>
      <w:r w:rsidRPr="00C16017">
        <w:rPr>
          <w:rFonts w:ascii="Times New Roman" w:eastAsia="Times New Roman" w:hAnsi="Times New Roman" w:cs="Times New Roman"/>
          <w:b/>
        </w:rPr>
        <w:t>Sudoeste</w:t>
      </w:r>
      <w:r w:rsidRPr="00C16017">
        <w:rPr>
          <w:rFonts w:ascii="Times New Roman" w:eastAsia="Times New Roman" w:hAnsi="Times New Roman" w:cs="Times New Roman"/>
        </w:rPr>
        <w:t>, limita-se com os lotes nº 01 e 02 da quadra nº 23, com extensão de 70,00 metros.</w:t>
      </w:r>
    </w:p>
    <w:p w:rsidR="00C16017" w:rsidRPr="00C16017" w:rsidRDefault="00C16017" w:rsidP="00C16017">
      <w:pPr>
        <w:jc w:val="both"/>
        <w:rPr>
          <w:rFonts w:ascii="Times New Roman" w:eastAsia="Times New Roman" w:hAnsi="Times New Roman" w:cs="Times New Roman"/>
        </w:rPr>
      </w:pPr>
      <w:r w:rsidRPr="00C16017">
        <w:rPr>
          <w:rFonts w:ascii="Times New Roman" w:eastAsia="Times New Roman" w:hAnsi="Times New Roman" w:cs="Times New Roman"/>
          <w:b/>
        </w:rPr>
        <w:t>Art. 2º.</w:t>
      </w:r>
      <w:r w:rsidRPr="00C16017">
        <w:rPr>
          <w:rFonts w:ascii="Times New Roman" w:eastAsia="Times New Roman" w:hAnsi="Times New Roman" w:cs="Times New Roman"/>
        </w:rPr>
        <w:t xml:space="preserve"> Fica o Poder Executivo Municipal autorizado a formalizar todos os atos necessários, junto aos órgãos competentes, para a devida efetivação do que trato o art. 1º.</w:t>
      </w:r>
    </w:p>
    <w:p w:rsidR="00FE0696" w:rsidRPr="00C16017" w:rsidRDefault="00C16017" w:rsidP="00C16017">
      <w:pPr>
        <w:jc w:val="both"/>
        <w:rPr>
          <w:rFonts w:ascii="Times New Roman" w:hAnsi="Times New Roman" w:cs="Times New Roman"/>
          <w:sz w:val="22"/>
          <w:szCs w:val="22"/>
        </w:rPr>
      </w:pPr>
      <w:r w:rsidRPr="00C16017">
        <w:rPr>
          <w:rFonts w:ascii="Times New Roman" w:eastAsia="Times New Roman" w:hAnsi="Times New Roman" w:cs="Times New Roman"/>
          <w:b/>
        </w:rPr>
        <w:t>Art.3º.</w:t>
      </w:r>
      <w:r w:rsidRPr="00C16017">
        <w:rPr>
          <w:rFonts w:ascii="Times New Roman" w:eastAsia="Times New Roman" w:hAnsi="Times New Roman" w:cs="Times New Roman"/>
        </w:rPr>
        <w:t xml:space="preserve"> Esta Lei entra em vigor na data de sua publicação, ficando revogadas as disposições em contrário</w:t>
      </w:r>
      <w:r w:rsidR="00C62707" w:rsidRPr="00C16017">
        <w:rPr>
          <w:rFonts w:ascii="Times New Roman" w:hAnsi="Times New Roman" w:cs="Times New Roman"/>
          <w:sz w:val="22"/>
          <w:szCs w:val="22"/>
        </w:rPr>
        <w:t>.</w:t>
      </w:r>
    </w:p>
    <w:p w:rsidR="007A25C0" w:rsidRPr="00203ECD" w:rsidRDefault="007A25C0" w:rsidP="00C627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21CD1" w:rsidRDefault="00973AA7" w:rsidP="00FE0696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51F2">
        <w:rPr>
          <w:rFonts w:ascii="Times New Roman" w:hAnsi="Times New Roman" w:cs="Times New Roman"/>
          <w:color w:val="auto"/>
          <w:sz w:val="22"/>
          <w:szCs w:val="22"/>
        </w:rPr>
        <w:t>Gabinete do Prefeito Municipal de Sant</w:t>
      </w:r>
      <w:r w:rsidR="00293101" w:rsidRPr="00AE51F2">
        <w:rPr>
          <w:rFonts w:ascii="Times New Roman" w:hAnsi="Times New Roman" w:cs="Times New Roman"/>
          <w:color w:val="auto"/>
          <w:sz w:val="22"/>
          <w:szCs w:val="22"/>
        </w:rPr>
        <w:t xml:space="preserve">a Lúcia, Estado do Paraná, em </w:t>
      </w:r>
      <w:r w:rsidR="00636C29">
        <w:rPr>
          <w:rFonts w:ascii="Times New Roman" w:hAnsi="Times New Roman" w:cs="Times New Roman"/>
          <w:color w:val="auto"/>
          <w:sz w:val="22"/>
          <w:szCs w:val="22"/>
        </w:rPr>
        <w:t>17</w:t>
      </w:r>
      <w:r w:rsidR="00822574" w:rsidRPr="00AE51F2">
        <w:rPr>
          <w:rFonts w:ascii="Times New Roman" w:hAnsi="Times New Roman" w:cs="Times New Roman"/>
          <w:color w:val="auto"/>
          <w:sz w:val="22"/>
          <w:szCs w:val="22"/>
        </w:rPr>
        <w:t xml:space="preserve"> de </w:t>
      </w:r>
      <w:r w:rsidR="00636C29">
        <w:rPr>
          <w:rFonts w:ascii="Times New Roman" w:hAnsi="Times New Roman" w:cs="Times New Roman"/>
          <w:color w:val="auto"/>
          <w:sz w:val="22"/>
          <w:szCs w:val="22"/>
        </w:rPr>
        <w:t>març</w:t>
      </w:r>
      <w:r w:rsidR="006E5734" w:rsidRPr="00AE51F2"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00AE51F2">
        <w:rPr>
          <w:rFonts w:ascii="Times New Roman" w:hAnsi="Times New Roman" w:cs="Times New Roman"/>
          <w:color w:val="auto"/>
          <w:sz w:val="22"/>
          <w:szCs w:val="22"/>
        </w:rPr>
        <w:t xml:space="preserve"> de 201</w:t>
      </w:r>
      <w:r w:rsidR="000F11B6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AE51F2">
        <w:rPr>
          <w:rFonts w:ascii="Times New Roman" w:hAnsi="Times New Roman" w:cs="Times New Roman"/>
          <w:color w:val="auto"/>
          <w:sz w:val="22"/>
          <w:szCs w:val="22"/>
        </w:rPr>
        <w:t xml:space="preserve">.  </w:t>
      </w:r>
    </w:p>
    <w:p w:rsidR="000B70F4" w:rsidRDefault="000B70F4" w:rsidP="00FE0696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802F4" w:rsidRPr="00AE51F2" w:rsidRDefault="005802F4" w:rsidP="00822574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021CD1" w:rsidRPr="00AE51F2" w:rsidRDefault="00021CD1" w:rsidP="005D14F6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E51F2">
        <w:rPr>
          <w:rFonts w:ascii="Times New Roman" w:hAnsi="Times New Roman" w:cs="Times New Roman"/>
          <w:b/>
          <w:color w:val="auto"/>
          <w:sz w:val="22"/>
          <w:szCs w:val="22"/>
        </w:rPr>
        <w:t>ADALGIZO CANDIDO DE SOUZA</w:t>
      </w:r>
    </w:p>
    <w:p w:rsidR="0088111B" w:rsidRPr="00AE51F2" w:rsidRDefault="00021CD1" w:rsidP="000C18C4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E51F2">
        <w:rPr>
          <w:rFonts w:ascii="Times New Roman" w:hAnsi="Times New Roman" w:cs="Times New Roman"/>
          <w:b/>
          <w:color w:val="auto"/>
          <w:sz w:val="22"/>
          <w:szCs w:val="22"/>
        </w:rPr>
        <w:t>Prefeito Municipal</w:t>
      </w:r>
    </w:p>
    <w:sectPr w:rsidR="0088111B" w:rsidRPr="00AE51F2" w:rsidSect="00810FE4">
      <w:headerReference w:type="default" r:id="rId8"/>
      <w:type w:val="continuous"/>
      <w:pgSz w:w="11909" w:h="16838"/>
      <w:pgMar w:top="1387" w:right="1418" w:bottom="1276" w:left="1533" w:header="426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DC4" w:rsidRDefault="00E01DC4">
      <w:r>
        <w:separator/>
      </w:r>
    </w:p>
  </w:endnote>
  <w:endnote w:type="continuationSeparator" w:id="0">
    <w:p w:rsidR="00E01DC4" w:rsidRDefault="00E01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DC4" w:rsidRDefault="00E01DC4"/>
  </w:footnote>
  <w:footnote w:type="continuationSeparator" w:id="0">
    <w:p w:rsidR="00E01DC4" w:rsidRDefault="00E01DC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0F4" w:rsidRPr="00501237" w:rsidRDefault="000B70F4" w:rsidP="000B70F4">
    <w:pPr>
      <w:pStyle w:val="Cabealho"/>
      <w:tabs>
        <w:tab w:val="right" w:pos="-2835"/>
      </w:tabs>
      <w:ind w:right="-405"/>
      <w:jc w:val="center"/>
      <w:rPr>
        <w:rFonts w:ascii="Cooper Black" w:hAnsi="Cooper Black"/>
        <w:sz w:val="48"/>
        <w:szCs w:val="48"/>
        <w:u w:val="single"/>
      </w:rPr>
    </w:pPr>
    <w:r w:rsidRPr="00CB7E5F">
      <w:rPr>
        <w:rFonts w:asciiTheme="minorHAnsi" w:hAnsiTheme="minorHAnsi"/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57.9pt;margin-top:-14.55pt;width:91.3pt;height:93.95pt;z-index:251658240">
          <v:imagedata r:id="rId1" o:title="" gain="121363f" blacklevel="1966f"/>
          <w10:wrap type="topAndBottom"/>
        </v:shape>
        <o:OLEObject Type="Embed" ProgID="MSPhotoEd.3" ShapeID="_x0000_s1026" DrawAspect="Content" ObjectID="_1488173641" r:id="rId2"/>
      </w:pict>
    </w:r>
    <w:r w:rsidRPr="0051276D">
      <w:rPr>
        <w:rFonts w:ascii="Cooper Black" w:hAnsi="Cooper Black"/>
        <w:sz w:val="52"/>
        <w:szCs w:val="48"/>
      </w:rPr>
      <w:t xml:space="preserve">  </w:t>
    </w:r>
    <w:r w:rsidRPr="00501237">
      <w:rPr>
        <w:rFonts w:ascii="Cooper Black" w:hAnsi="Cooper Black"/>
        <w:sz w:val="52"/>
        <w:szCs w:val="48"/>
        <w:u w:val="single"/>
      </w:rPr>
      <w:t>MUNICÍPIO DE SANTA LÚCIA</w:t>
    </w:r>
  </w:p>
  <w:p w:rsidR="000B70F4" w:rsidRDefault="000B70F4" w:rsidP="000B70F4">
    <w:pPr>
      <w:pStyle w:val="Cabealho"/>
      <w:tabs>
        <w:tab w:val="right" w:pos="-2835"/>
      </w:tabs>
      <w:jc w:val="center"/>
      <w:rPr>
        <w:b/>
        <w:i/>
      </w:rPr>
    </w:pPr>
    <w:r>
      <w:rPr>
        <w:b/>
        <w:i/>
      </w:rPr>
      <w:t xml:space="preserve">     ESTADO                 DO                        PARANÁ</w:t>
    </w:r>
  </w:p>
  <w:p w:rsidR="000B70F4" w:rsidRDefault="000B70F4" w:rsidP="000B70F4">
    <w:pPr>
      <w:pStyle w:val="Cabealho"/>
      <w:tabs>
        <w:tab w:val="right" w:pos="-2835"/>
      </w:tabs>
      <w:jc w:val="center"/>
      <w:rPr>
        <w:b/>
        <w:i/>
      </w:rPr>
    </w:pPr>
    <w:r>
      <w:rPr>
        <w:b/>
        <w:i/>
      </w:rPr>
      <w:t>CNPJ 95.594.776/0001-93</w:t>
    </w:r>
  </w:p>
  <w:p w:rsidR="000B70F4" w:rsidRPr="0051276D" w:rsidRDefault="000B70F4" w:rsidP="000B70F4">
    <w:pPr>
      <w:pStyle w:val="Cabealho"/>
      <w:jc w:val="center"/>
      <w:rPr>
        <w:sz w:val="20"/>
        <w:szCs w:val="20"/>
      </w:rPr>
    </w:pPr>
    <w:r w:rsidRPr="00A76E46">
      <w:rPr>
        <w:b/>
        <w:sz w:val="20"/>
        <w:szCs w:val="20"/>
      </w:rPr>
      <w:t xml:space="preserve">   </w:t>
    </w:r>
    <w:r>
      <w:rPr>
        <w:b/>
        <w:sz w:val="20"/>
        <w:szCs w:val="20"/>
      </w:rPr>
      <w:t xml:space="preserve"> </w:t>
    </w:r>
    <w:r w:rsidRPr="00A76E46">
      <w:rPr>
        <w:b/>
        <w:sz w:val="20"/>
        <w:szCs w:val="20"/>
      </w:rPr>
      <w:t xml:space="preserve"> </w:t>
    </w:r>
    <w:r w:rsidRPr="0051276D">
      <w:rPr>
        <w:b/>
        <w:sz w:val="20"/>
        <w:szCs w:val="20"/>
        <w:u w:val="single"/>
      </w:rPr>
      <w:t>A</w:t>
    </w:r>
    <w:r w:rsidRPr="00A76E46">
      <w:rPr>
        <w:b/>
        <w:sz w:val="18"/>
        <w:szCs w:val="18"/>
        <w:u w:val="single"/>
      </w:rPr>
      <w:t>venida do Rosário, 228</w:t>
    </w:r>
    <w:proofErr w:type="gramStart"/>
    <w:r w:rsidRPr="00A76E46">
      <w:rPr>
        <w:b/>
        <w:sz w:val="18"/>
        <w:szCs w:val="18"/>
        <w:u w:val="single"/>
      </w:rPr>
      <w:t xml:space="preserve">  </w:t>
    </w:r>
    <w:proofErr w:type="gramEnd"/>
    <w:r w:rsidRPr="00A76E46">
      <w:rPr>
        <w:b/>
        <w:sz w:val="18"/>
        <w:szCs w:val="18"/>
        <w:u w:val="single"/>
      </w:rPr>
      <w:t>Fone 45-3288.1144 CEP 85795-000 Santa Lúcia – Pr.</w:t>
    </w:r>
  </w:p>
  <w:p w:rsidR="000B70F4" w:rsidRPr="00A76E46" w:rsidRDefault="000B70F4" w:rsidP="000B70F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F4484"/>
    <w:multiLevelType w:val="hybridMultilevel"/>
    <w:tmpl w:val="6566808C"/>
    <w:lvl w:ilvl="0" w:tplc="BD3E63C8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BDCD476">
      <w:start w:val="1"/>
      <w:numFmt w:val="bullet"/>
      <w:lvlText w:val=""/>
      <w:lvlJc w:val="left"/>
      <w:pPr>
        <w:tabs>
          <w:tab w:val="num" w:pos="1363"/>
        </w:tabs>
        <w:ind w:left="796" w:firstLine="284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F6DF4"/>
    <w:multiLevelType w:val="hybridMultilevel"/>
    <w:tmpl w:val="EBEA172C"/>
    <w:lvl w:ilvl="0" w:tplc="77380578">
      <w:start w:val="1"/>
      <w:numFmt w:val="upperRoman"/>
      <w:lvlText w:val="%1-"/>
      <w:lvlJc w:val="left"/>
      <w:pPr>
        <w:ind w:left="86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FD26A7F"/>
    <w:multiLevelType w:val="singleLevel"/>
    <w:tmpl w:val="B194EC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55A30A8"/>
    <w:multiLevelType w:val="multilevel"/>
    <w:tmpl w:val="AC3AB13A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991691"/>
    <w:multiLevelType w:val="hybridMultilevel"/>
    <w:tmpl w:val="CD5A6A2A"/>
    <w:lvl w:ilvl="0" w:tplc="B194EC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43757"/>
    <w:multiLevelType w:val="hybridMultilevel"/>
    <w:tmpl w:val="ABCC23EE"/>
    <w:lvl w:ilvl="0" w:tplc="B194ECBA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33143F"/>
    <w:multiLevelType w:val="hybridMultilevel"/>
    <w:tmpl w:val="F2C65234"/>
    <w:lvl w:ilvl="0" w:tplc="B194ECBA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2E6489"/>
    <w:multiLevelType w:val="multilevel"/>
    <w:tmpl w:val="4BF0AECA"/>
    <w:lvl w:ilvl="0">
      <w:start w:val="2"/>
      <w:numFmt w:val="upperRoman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8878E0"/>
    <w:multiLevelType w:val="hybridMultilevel"/>
    <w:tmpl w:val="D83C0618"/>
    <w:lvl w:ilvl="0" w:tplc="892CEA3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CC57E7"/>
    <w:multiLevelType w:val="hybridMultilevel"/>
    <w:tmpl w:val="D228F742"/>
    <w:lvl w:ilvl="0" w:tplc="B194ECBA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AE7FAA"/>
    <w:multiLevelType w:val="multilevel"/>
    <w:tmpl w:val="D938CEE0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42CF0"/>
    <w:rsid w:val="00004E87"/>
    <w:rsid w:val="00012E04"/>
    <w:rsid w:val="00021CD1"/>
    <w:rsid w:val="00042316"/>
    <w:rsid w:val="00044DF3"/>
    <w:rsid w:val="000612B5"/>
    <w:rsid w:val="00084E8C"/>
    <w:rsid w:val="000A08A3"/>
    <w:rsid w:val="000A1548"/>
    <w:rsid w:val="000A4B19"/>
    <w:rsid w:val="000B70F4"/>
    <w:rsid w:val="000C18C4"/>
    <w:rsid w:val="000F11B6"/>
    <w:rsid w:val="000F6896"/>
    <w:rsid w:val="0014108A"/>
    <w:rsid w:val="00147673"/>
    <w:rsid w:val="0016276A"/>
    <w:rsid w:val="001646FF"/>
    <w:rsid w:val="00183B3C"/>
    <w:rsid w:val="001917E7"/>
    <w:rsid w:val="00195CF7"/>
    <w:rsid w:val="001B599B"/>
    <w:rsid w:val="001B606B"/>
    <w:rsid w:val="001C25DD"/>
    <w:rsid w:val="001D06E6"/>
    <w:rsid w:val="001E1DD1"/>
    <w:rsid w:val="001F1728"/>
    <w:rsid w:val="001F2964"/>
    <w:rsid w:val="00203ECD"/>
    <w:rsid w:val="00241876"/>
    <w:rsid w:val="00241890"/>
    <w:rsid w:val="002459C2"/>
    <w:rsid w:val="0026280F"/>
    <w:rsid w:val="00281B9A"/>
    <w:rsid w:val="00293101"/>
    <w:rsid w:val="002A449E"/>
    <w:rsid w:val="002B1894"/>
    <w:rsid w:val="002B1B75"/>
    <w:rsid w:val="002B4814"/>
    <w:rsid w:val="002B7AD1"/>
    <w:rsid w:val="002F02C2"/>
    <w:rsid w:val="003059F2"/>
    <w:rsid w:val="00307EF4"/>
    <w:rsid w:val="00317886"/>
    <w:rsid w:val="003268C2"/>
    <w:rsid w:val="003376B0"/>
    <w:rsid w:val="00371528"/>
    <w:rsid w:val="00373F1B"/>
    <w:rsid w:val="00391113"/>
    <w:rsid w:val="003A327E"/>
    <w:rsid w:val="00401053"/>
    <w:rsid w:val="00404505"/>
    <w:rsid w:val="00405722"/>
    <w:rsid w:val="00407884"/>
    <w:rsid w:val="00423312"/>
    <w:rsid w:val="0042719D"/>
    <w:rsid w:val="00431023"/>
    <w:rsid w:val="00444F6B"/>
    <w:rsid w:val="00453494"/>
    <w:rsid w:val="00476644"/>
    <w:rsid w:val="004A5FC8"/>
    <w:rsid w:val="004A69B5"/>
    <w:rsid w:val="004B0258"/>
    <w:rsid w:val="004C4259"/>
    <w:rsid w:val="004E12EB"/>
    <w:rsid w:val="00504593"/>
    <w:rsid w:val="00517458"/>
    <w:rsid w:val="00551200"/>
    <w:rsid w:val="005561DE"/>
    <w:rsid w:val="00562AB0"/>
    <w:rsid w:val="00565226"/>
    <w:rsid w:val="0056680C"/>
    <w:rsid w:val="005802F4"/>
    <w:rsid w:val="00593240"/>
    <w:rsid w:val="005A4E48"/>
    <w:rsid w:val="005B2326"/>
    <w:rsid w:val="005D14F6"/>
    <w:rsid w:val="005E25FC"/>
    <w:rsid w:val="005E6E00"/>
    <w:rsid w:val="006006AB"/>
    <w:rsid w:val="00636C29"/>
    <w:rsid w:val="00637445"/>
    <w:rsid w:val="006578ED"/>
    <w:rsid w:val="006A08EA"/>
    <w:rsid w:val="006C0E41"/>
    <w:rsid w:val="006C6926"/>
    <w:rsid w:val="006C78AB"/>
    <w:rsid w:val="006D5A69"/>
    <w:rsid w:val="006E3A07"/>
    <w:rsid w:val="006E5734"/>
    <w:rsid w:val="006F420A"/>
    <w:rsid w:val="007025B0"/>
    <w:rsid w:val="007050C8"/>
    <w:rsid w:val="007258AA"/>
    <w:rsid w:val="00726D48"/>
    <w:rsid w:val="00727976"/>
    <w:rsid w:val="00742AB0"/>
    <w:rsid w:val="0077147F"/>
    <w:rsid w:val="00772B05"/>
    <w:rsid w:val="00792EF0"/>
    <w:rsid w:val="007A25C0"/>
    <w:rsid w:val="007C1C3E"/>
    <w:rsid w:val="007E37C2"/>
    <w:rsid w:val="007E6724"/>
    <w:rsid w:val="00810FE4"/>
    <w:rsid w:val="00821328"/>
    <w:rsid w:val="00822574"/>
    <w:rsid w:val="008319E6"/>
    <w:rsid w:val="00841E0E"/>
    <w:rsid w:val="00865A8F"/>
    <w:rsid w:val="0088111B"/>
    <w:rsid w:val="0088491F"/>
    <w:rsid w:val="00884FCE"/>
    <w:rsid w:val="008A3A30"/>
    <w:rsid w:val="008B44D6"/>
    <w:rsid w:val="008C64A5"/>
    <w:rsid w:val="008C7742"/>
    <w:rsid w:val="008D3044"/>
    <w:rsid w:val="008F4122"/>
    <w:rsid w:val="008F6A41"/>
    <w:rsid w:val="00973AA7"/>
    <w:rsid w:val="00980737"/>
    <w:rsid w:val="00987FCF"/>
    <w:rsid w:val="009F6F42"/>
    <w:rsid w:val="00A00C41"/>
    <w:rsid w:val="00A120EB"/>
    <w:rsid w:val="00A3184F"/>
    <w:rsid w:val="00A51755"/>
    <w:rsid w:val="00A64DA2"/>
    <w:rsid w:val="00A65B4F"/>
    <w:rsid w:val="00A7763E"/>
    <w:rsid w:val="00A84B81"/>
    <w:rsid w:val="00AB5D68"/>
    <w:rsid w:val="00AB703D"/>
    <w:rsid w:val="00AC09F7"/>
    <w:rsid w:val="00AE44D3"/>
    <w:rsid w:val="00AE51F2"/>
    <w:rsid w:val="00B010EB"/>
    <w:rsid w:val="00B15CD5"/>
    <w:rsid w:val="00B23ECE"/>
    <w:rsid w:val="00B24747"/>
    <w:rsid w:val="00B42CF0"/>
    <w:rsid w:val="00B807EB"/>
    <w:rsid w:val="00B95638"/>
    <w:rsid w:val="00B97E6F"/>
    <w:rsid w:val="00BA03C9"/>
    <w:rsid w:val="00BC1421"/>
    <w:rsid w:val="00BC49A9"/>
    <w:rsid w:val="00BD1B61"/>
    <w:rsid w:val="00BF1589"/>
    <w:rsid w:val="00BF1C83"/>
    <w:rsid w:val="00BF7E5B"/>
    <w:rsid w:val="00C0175A"/>
    <w:rsid w:val="00C16017"/>
    <w:rsid w:val="00C25503"/>
    <w:rsid w:val="00C42A2A"/>
    <w:rsid w:val="00C6114F"/>
    <w:rsid w:val="00C62707"/>
    <w:rsid w:val="00C80D78"/>
    <w:rsid w:val="00CA7219"/>
    <w:rsid w:val="00CB4ACD"/>
    <w:rsid w:val="00CD6FBF"/>
    <w:rsid w:val="00D009F7"/>
    <w:rsid w:val="00D035C3"/>
    <w:rsid w:val="00D22D9A"/>
    <w:rsid w:val="00D44F5C"/>
    <w:rsid w:val="00D566A8"/>
    <w:rsid w:val="00D70212"/>
    <w:rsid w:val="00D72C0A"/>
    <w:rsid w:val="00D754EC"/>
    <w:rsid w:val="00D7675D"/>
    <w:rsid w:val="00DC3498"/>
    <w:rsid w:val="00DE2B2A"/>
    <w:rsid w:val="00E01DC4"/>
    <w:rsid w:val="00E0356C"/>
    <w:rsid w:val="00E12FB6"/>
    <w:rsid w:val="00E43E52"/>
    <w:rsid w:val="00E501AE"/>
    <w:rsid w:val="00E56B87"/>
    <w:rsid w:val="00E92DC5"/>
    <w:rsid w:val="00E96B18"/>
    <w:rsid w:val="00EA40C1"/>
    <w:rsid w:val="00EA4180"/>
    <w:rsid w:val="00EB39BD"/>
    <w:rsid w:val="00EC5B06"/>
    <w:rsid w:val="00ED0FAF"/>
    <w:rsid w:val="00ED2CDD"/>
    <w:rsid w:val="00ED4713"/>
    <w:rsid w:val="00EE7645"/>
    <w:rsid w:val="00F12E15"/>
    <w:rsid w:val="00F350C8"/>
    <w:rsid w:val="00F540B6"/>
    <w:rsid w:val="00FB2955"/>
    <w:rsid w:val="00FC3A02"/>
    <w:rsid w:val="00FE0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5D68"/>
    <w:rPr>
      <w:color w:val="000000"/>
    </w:rPr>
  </w:style>
  <w:style w:type="paragraph" w:styleId="Ttulo1">
    <w:name w:val="heading 1"/>
    <w:basedOn w:val="Normal"/>
    <w:next w:val="Normal"/>
    <w:link w:val="Ttulo1Char"/>
    <w:qFormat/>
    <w:rsid w:val="006E5734"/>
    <w:pPr>
      <w:keepNext/>
      <w:widowControl/>
      <w:outlineLvl w:val="0"/>
    </w:pPr>
    <w:rPr>
      <w:rFonts w:ascii="Arial" w:eastAsia="Times New Roman" w:hAnsi="Arial" w:cs="Times New Roman"/>
      <w:color w:val="auto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D70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D702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D702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D702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D702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nhideWhenUsed/>
    <w:qFormat/>
    <w:rsid w:val="00D702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B5D68"/>
    <w:rPr>
      <w:color w:val="0066CC"/>
      <w:u w:val="single"/>
    </w:rPr>
  </w:style>
  <w:style w:type="character" w:customStyle="1" w:styleId="Textodocorpo2">
    <w:name w:val="Texto do corpo (2)_"/>
    <w:basedOn w:val="Fontepargpadro"/>
    <w:link w:val="Textodocorpo20"/>
    <w:rsid w:val="00AB5D68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abealhoourodap">
    <w:name w:val="Cabeçalho ou rodapé_"/>
    <w:basedOn w:val="Fontepargpadro"/>
    <w:link w:val="Cabealhoourodap0"/>
    <w:rsid w:val="00AB5D6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abealhoourodap1">
    <w:name w:val="Cabeçalho ou rodapé"/>
    <w:basedOn w:val="Cabealhoourodap"/>
    <w:rsid w:val="00AB5D6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BR"/>
    </w:rPr>
  </w:style>
  <w:style w:type="character" w:customStyle="1" w:styleId="Textodocorpo">
    <w:name w:val="Texto do corpo_"/>
    <w:basedOn w:val="Fontepargpadro"/>
    <w:link w:val="Textodocorpo0"/>
    <w:rsid w:val="00AB5D6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Negrito">
    <w:name w:val="Texto do corpo + Negrito"/>
    <w:basedOn w:val="Textodocorpo"/>
    <w:rsid w:val="00AB5D6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BR"/>
    </w:rPr>
  </w:style>
  <w:style w:type="character" w:customStyle="1" w:styleId="TextodocorpoItlico">
    <w:name w:val="Texto do corpo + Itálico"/>
    <w:basedOn w:val="Textodocorpo"/>
    <w:rsid w:val="00AB5D6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PT"/>
    </w:rPr>
  </w:style>
  <w:style w:type="character" w:customStyle="1" w:styleId="Textodocorpo1">
    <w:name w:val="Texto do corpo"/>
    <w:basedOn w:val="Textodocorpo"/>
    <w:rsid w:val="00AB5D6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PT"/>
    </w:rPr>
  </w:style>
  <w:style w:type="character" w:customStyle="1" w:styleId="Textodocorpo3">
    <w:name w:val="Texto do corpo (3)_"/>
    <w:basedOn w:val="Fontepargpadro"/>
    <w:link w:val="Textodocorpo30"/>
    <w:rsid w:val="00AB5D6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pt-PT"/>
    </w:rPr>
  </w:style>
  <w:style w:type="paragraph" w:customStyle="1" w:styleId="Textodocorpo20">
    <w:name w:val="Texto do corpo (2)"/>
    <w:basedOn w:val="Normal"/>
    <w:link w:val="Textodocorpo2"/>
    <w:rsid w:val="00AB5D68"/>
    <w:pPr>
      <w:shd w:val="clear" w:color="auto" w:fill="FFFFFF"/>
      <w:spacing w:after="300" w:line="379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Cabealhoourodap0">
    <w:name w:val="Cabeçalho ou rodapé"/>
    <w:basedOn w:val="Normal"/>
    <w:link w:val="Cabealhoourodap"/>
    <w:rsid w:val="00AB5D6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extodocorpo0">
    <w:name w:val="Texto do corpo"/>
    <w:basedOn w:val="Normal"/>
    <w:link w:val="Textodocorpo"/>
    <w:rsid w:val="00AB5D68"/>
    <w:pPr>
      <w:shd w:val="clear" w:color="auto" w:fill="FFFFFF"/>
      <w:spacing w:before="300" w:after="300" w:line="379" w:lineRule="exact"/>
    </w:pPr>
    <w:rPr>
      <w:rFonts w:ascii="Arial" w:eastAsia="Arial" w:hAnsi="Arial" w:cs="Arial"/>
      <w:sz w:val="20"/>
      <w:szCs w:val="20"/>
    </w:rPr>
  </w:style>
  <w:style w:type="paragraph" w:customStyle="1" w:styleId="Textodocorpo30">
    <w:name w:val="Texto do corpo (3)"/>
    <w:basedOn w:val="Normal"/>
    <w:link w:val="Textodocorpo3"/>
    <w:rsid w:val="00AB5D68"/>
    <w:pPr>
      <w:shd w:val="clear" w:color="auto" w:fill="FFFFFF"/>
      <w:spacing w:before="540" w:after="60" w:line="0" w:lineRule="atLeast"/>
      <w:jc w:val="both"/>
    </w:pPr>
    <w:rPr>
      <w:rFonts w:ascii="Arial" w:eastAsia="Arial" w:hAnsi="Arial" w:cs="Arial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nhideWhenUsed/>
    <w:rsid w:val="00C80D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80D78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C80D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0D78"/>
    <w:rPr>
      <w:color w:val="000000"/>
    </w:rPr>
  </w:style>
  <w:style w:type="paragraph" w:styleId="Textodebalo">
    <w:name w:val="Balloon Text"/>
    <w:basedOn w:val="Normal"/>
    <w:link w:val="TextodebaloChar"/>
    <w:unhideWhenUsed/>
    <w:rsid w:val="003268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68C2"/>
    <w:rPr>
      <w:rFonts w:ascii="Tahoma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A120E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Forte">
    <w:name w:val="Strong"/>
    <w:basedOn w:val="Fontepargpadro"/>
    <w:qFormat/>
    <w:rsid w:val="00A120EB"/>
    <w:rPr>
      <w:b/>
      <w:bCs/>
    </w:rPr>
  </w:style>
  <w:style w:type="paragraph" w:styleId="Corpodetexto">
    <w:name w:val="Body Text"/>
    <w:basedOn w:val="Normal"/>
    <w:link w:val="CorpodetextoChar"/>
    <w:rsid w:val="00841E0E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2"/>
    </w:rPr>
  </w:style>
  <w:style w:type="character" w:customStyle="1" w:styleId="CorpodetextoChar">
    <w:name w:val="Corpo de texto Char"/>
    <w:basedOn w:val="Fontepargpadro"/>
    <w:link w:val="Corpodetexto"/>
    <w:rsid w:val="00841E0E"/>
    <w:rPr>
      <w:rFonts w:ascii="Times New Roman" w:eastAsia="Times New Roman" w:hAnsi="Times New Roman" w:cs="Times New Roman"/>
      <w:b/>
      <w:bCs/>
      <w:sz w:val="32"/>
    </w:rPr>
  </w:style>
  <w:style w:type="paragraph" w:styleId="Subttulo">
    <w:name w:val="Subtitle"/>
    <w:basedOn w:val="Normal"/>
    <w:link w:val="SubttuloChar"/>
    <w:qFormat/>
    <w:rsid w:val="00C25503"/>
    <w:pPr>
      <w:widowControl/>
      <w:jc w:val="center"/>
    </w:pPr>
    <w:rPr>
      <w:rFonts w:ascii="Times New Roman" w:eastAsia="Times New Roman" w:hAnsi="Times New Roman" w:cs="Times New Roman"/>
      <w:b/>
      <w:color w:val="auto"/>
      <w:sz w:val="40"/>
      <w:szCs w:val="20"/>
    </w:rPr>
  </w:style>
  <w:style w:type="character" w:customStyle="1" w:styleId="SubttuloChar">
    <w:name w:val="Subtítulo Char"/>
    <w:basedOn w:val="Fontepargpadro"/>
    <w:link w:val="Subttulo"/>
    <w:rsid w:val="00C25503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tulo1Char">
    <w:name w:val="Título 1 Char"/>
    <w:basedOn w:val="Fontepargpadro"/>
    <w:link w:val="Ttulo1"/>
    <w:rsid w:val="006E5734"/>
    <w:rPr>
      <w:rFonts w:ascii="Arial" w:eastAsia="Times New Roman" w:hAnsi="Arial" w:cs="Times New Roman"/>
      <w:szCs w:val="20"/>
    </w:rPr>
  </w:style>
  <w:style w:type="paragraph" w:customStyle="1" w:styleId="WW-Textosimples">
    <w:name w:val="WW-Texto simples"/>
    <w:basedOn w:val="Normal"/>
    <w:rsid w:val="00CD6FBF"/>
    <w:pPr>
      <w:widowControl/>
      <w:suppressAutoHyphens/>
    </w:pPr>
    <w:rPr>
      <w:rFonts w:eastAsia="Times New Roman" w:cs="Times New Roman"/>
      <w:noProof/>
      <w:color w:val="auto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4C425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C4259"/>
    <w:rPr>
      <w:rFonts w:ascii="Times New Roman" w:eastAsia="Times New Roman" w:hAnsi="Times New Roman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5D14F6"/>
    <w:pPr>
      <w:widowControl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D702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D7021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rsid w:val="00D7021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D7021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rsid w:val="00D7021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9Char">
    <w:name w:val="Título 9 Char"/>
    <w:basedOn w:val="Fontepargpadro"/>
    <w:link w:val="Ttulo9"/>
    <w:rsid w:val="00D702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unhideWhenUsed/>
    <w:rsid w:val="00D702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70212"/>
    <w:rPr>
      <w:color w:val="000000"/>
    </w:rPr>
  </w:style>
  <w:style w:type="paragraph" w:styleId="Recuodecorpodetexto">
    <w:name w:val="Body Text Indent"/>
    <w:basedOn w:val="Normal"/>
    <w:link w:val="RecuodecorpodetextoChar"/>
    <w:unhideWhenUsed/>
    <w:rsid w:val="00D7021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70212"/>
    <w:rPr>
      <w:color w:val="000000"/>
    </w:rPr>
  </w:style>
  <w:style w:type="paragraph" w:styleId="Ttulo">
    <w:name w:val="Title"/>
    <w:basedOn w:val="Normal"/>
    <w:link w:val="TtuloChar"/>
    <w:qFormat/>
    <w:rsid w:val="00D70212"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D70212"/>
    <w:rPr>
      <w:rFonts w:ascii="Times New Roman" w:eastAsia="Times New Roman" w:hAnsi="Times New Roman" w:cs="Times New Roman"/>
      <w:b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D7021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texto2">
    <w:name w:val="texto2"/>
    <w:basedOn w:val="Normal"/>
    <w:rsid w:val="00A00C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rtigo">
    <w:name w:val="artigo"/>
    <w:basedOn w:val="Normal"/>
    <w:rsid w:val="000C18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38029-75DF-420D-890A-01B8B838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Paulo Pyl</dc:creator>
  <cp:lastModifiedBy>luis</cp:lastModifiedBy>
  <cp:revision>2</cp:revision>
  <cp:lastPrinted>2015-03-17T13:16:00Z</cp:lastPrinted>
  <dcterms:created xsi:type="dcterms:W3CDTF">2015-03-18T11:47:00Z</dcterms:created>
  <dcterms:modified xsi:type="dcterms:W3CDTF">2015-03-18T11:47:00Z</dcterms:modified>
</cp:coreProperties>
</file>