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AF4" w:rsidRPr="00614424" w:rsidRDefault="008D6AF4" w:rsidP="00614424">
      <w:pPr>
        <w:spacing w:line="360" w:lineRule="auto"/>
        <w:ind w:firstLine="2835"/>
        <w:rPr>
          <w:rFonts w:ascii="Bookman Old Style" w:hAnsi="Bookman Old Style" w:cs="Arial"/>
          <w:b/>
          <w:bCs/>
        </w:rPr>
      </w:pPr>
      <w:r w:rsidRPr="00614424">
        <w:rPr>
          <w:rFonts w:ascii="Bookman Old Style" w:hAnsi="Bookman Old Style" w:cs="Arial"/>
          <w:b/>
          <w:bCs/>
        </w:rPr>
        <w:t xml:space="preserve">LEI N° </w:t>
      </w:r>
      <w:r w:rsidR="00C85CD0">
        <w:rPr>
          <w:rFonts w:ascii="Bookman Old Style" w:hAnsi="Bookman Old Style" w:cs="Arial"/>
          <w:b/>
          <w:bCs/>
        </w:rPr>
        <w:t>541</w:t>
      </w:r>
      <w:r w:rsidRPr="00614424">
        <w:rPr>
          <w:rFonts w:ascii="Bookman Old Style" w:hAnsi="Bookman Old Style" w:cs="Arial"/>
          <w:b/>
          <w:bCs/>
        </w:rPr>
        <w:t>/2013</w:t>
      </w:r>
    </w:p>
    <w:p w:rsidR="008D6AF4" w:rsidRPr="00614424" w:rsidRDefault="008D6AF4" w:rsidP="00614424">
      <w:pPr>
        <w:spacing w:line="360" w:lineRule="auto"/>
        <w:ind w:firstLine="2835"/>
        <w:rPr>
          <w:rFonts w:ascii="Bookman Old Style" w:hAnsi="Bookman Old Style" w:cs="Arial"/>
          <w:bCs/>
        </w:rPr>
      </w:pPr>
      <w:r w:rsidRPr="00614424">
        <w:rPr>
          <w:rFonts w:ascii="Bookman Old Style" w:hAnsi="Bookman Old Style" w:cs="Arial"/>
          <w:bCs/>
        </w:rPr>
        <w:t xml:space="preserve">De </w:t>
      </w:r>
      <w:r w:rsidR="00C85CD0">
        <w:rPr>
          <w:rFonts w:ascii="Bookman Old Style" w:hAnsi="Bookman Old Style" w:cs="Arial"/>
          <w:bCs/>
        </w:rPr>
        <w:t>03</w:t>
      </w:r>
      <w:r w:rsidRPr="00614424">
        <w:rPr>
          <w:rFonts w:ascii="Bookman Old Style" w:hAnsi="Bookman Old Style" w:cs="Arial"/>
          <w:bCs/>
        </w:rPr>
        <w:t xml:space="preserve"> de </w:t>
      </w:r>
      <w:r w:rsidR="00C85CD0">
        <w:rPr>
          <w:rFonts w:ascii="Bookman Old Style" w:hAnsi="Bookman Old Style" w:cs="Arial"/>
          <w:bCs/>
        </w:rPr>
        <w:t>dezembro</w:t>
      </w:r>
      <w:r w:rsidRPr="00614424">
        <w:rPr>
          <w:rFonts w:ascii="Bookman Old Style" w:hAnsi="Bookman Old Style" w:cs="Arial"/>
          <w:bCs/>
        </w:rPr>
        <w:t xml:space="preserve"> de 2.013</w:t>
      </w:r>
    </w:p>
    <w:p w:rsidR="008D6AF4" w:rsidRPr="00614424" w:rsidRDefault="008D6AF4" w:rsidP="008D6AF4">
      <w:pPr>
        <w:spacing w:line="276" w:lineRule="auto"/>
        <w:jc w:val="both"/>
        <w:rPr>
          <w:rFonts w:ascii="Bookman Old Style" w:hAnsi="Bookman Old Style"/>
          <w:b/>
          <w:i/>
        </w:rPr>
      </w:pPr>
    </w:p>
    <w:p w:rsidR="008D6AF4" w:rsidRPr="00614424" w:rsidRDefault="00614424" w:rsidP="00614424">
      <w:pPr>
        <w:ind w:left="2835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“</w:t>
      </w:r>
      <w:r w:rsidR="008D6AF4" w:rsidRPr="00614424">
        <w:rPr>
          <w:rFonts w:ascii="Bookman Old Style" w:hAnsi="Bookman Old Style"/>
          <w:i/>
        </w:rPr>
        <w:t>Ratifica-se a 2ª (segunda) alteração do Protocolo de Intenç</w:t>
      </w:r>
      <w:r w:rsidR="00BB6915">
        <w:rPr>
          <w:rFonts w:ascii="Bookman Old Style" w:hAnsi="Bookman Old Style"/>
          <w:i/>
        </w:rPr>
        <w:t>õ</w:t>
      </w:r>
      <w:r w:rsidR="008D6AF4" w:rsidRPr="00614424">
        <w:rPr>
          <w:rFonts w:ascii="Bookman Old Style" w:hAnsi="Bookman Old Style"/>
          <w:i/>
        </w:rPr>
        <w:t>es do Consórcio Público Intermunicipal para Desenvolvimento</w:t>
      </w:r>
      <w:proofErr w:type="gramStart"/>
      <w:r w:rsidR="008D6AF4" w:rsidRPr="00614424">
        <w:rPr>
          <w:rFonts w:ascii="Bookman Old Style" w:hAnsi="Bookman Old Style"/>
          <w:i/>
        </w:rPr>
        <w:t xml:space="preserve">  </w:t>
      </w:r>
      <w:proofErr w:type="gramEnd"/>
      <w:r w:rsidR="008D6AF4" w:rsidRPr="00614424">
        <w:rPr>
          <w:rFonts w:ascii="Bookman Old Style" w:hAnsi="Bookman Old Style"/>
          <w:i/>
        </w:rPr>
        <w:t xml:space="preserve">Sustentável da Região </w:t>
      </w:r>
      <w:proofErr w:type="spellStart"/>
      <w:r w:rsidR="008D6AF4" w:rsidRPr="00614424">
        <w:rPr>
          <w:rFonts w:ascii="Bookman Old Style" w:hAnsi="Bookman Old Style"/>
          <w:i/>
        </w:rPr>
        <w:t>Lindeira</w:t>
      </w:r>
      <w:proofErr w:type="spellEnd"/>
      <w:r w:rsidR="008D6AF4" w:rsidRPr="00614424">
        <w:rPr>
          <w:rFonts w:ascii="Bookman Old Style" w:hAnsi="Bookman Old Style"/>
          <w:i/>
        </w:rPr>
        <w:t xml:space="preserve"> ao Parque Nacional do Iguaçu- CIDELPARNA</w:t>
      </w:r>
      <w:r>
        <w:rPr>
          <w:rFonts w:ascii="Bookman Old Style" w:hAnsi="Bookman Old Style"/>
          <w:i/>
        </w:rPr>
        <w:t>”</w:t>
      </w:r>
      <w:r w:rsidR="00953381">
        <w:rPr>
          <w:rFonts w:ascii="Bookman Old Style" w:hAnsi="Bookman Old Style"/>
          <w:i/>
        </w:rPr>
        <w:t>.</w:t>
      </w:r>
    </w:p>
    <w:p w:rsidR="008D6AF4" w:rsidRPr="00614424" w:rsidRDefault="008D6AF4" w:rsidP="008D6AF4">
      <w:pPr>
        <w:spacing w:line="276" w:lineRule="auto"/>
        <w:jc w:val="both"/>
        <w:rPr>
          <w:rFonts w:ascii="Bookman Old Style" w:hAnsi="Bookman Old Style"/>
        </w:rPr>
      </w:pPr>
    </w:p>
    <w:p w:rsidR="008D6AF4" w:rsidRPr="00614424" w:rsidRDefault="008D6AF4" w:rsidP="00614424">
      <w:pPr>
        <w:spacing w:before="100" w:beforeAutospacing="1" w:after="100" w:afterAutospacing="1" w:line="340" w:lineRule="atLeast"/>
        <w:jc w:val="both"/>
        <w:rPr>
          <w:rFonts w:ascii="Bookman Old Style" w:hAnsi="Bookman Old Style" w:cs="Arial"/>
        </w:rPr>
      </w:pPr>
      <w:r w:rsidRPr="00614424">
        <w:rPr>
          <w:rFonts w:ascii="Bookman Old Style" w:hAnsi="Bookman Old Style" w:cs="Arial"/>
        </w:rPr>
        <w:t>A Câmara Municipal de Santa Lúcia, Estado do Paraná, aprovou e Eu, ADALGIZO CANDIDO DE SOUZA, Prefeito do Município de Santa Lúcia, Estado do Paraná, no uso de minhas atribuições legais, sanciono a seguinte,</w:t>
      </w:r>
    </w:p>
    <w:p w:rsidR="008D6AF4" w:rsidRPr="00614424" w:rsidRDefault="008D6AF4" w:rsidP="00614424">
      <w:pPr>
        <w:spacing w:before="100" w:beforeAutospacing="1" w:after="100" w:afterAutospacing="1" w:line="340" w:lineRule="atLeast"/>
        <w:jc w:val="center"/>
        <w:outlineLvl w:val="0"/>
        <w:rPr>
          <w:rFonts w:ascii="Bookman Old Style" w:hAnsi="Bookman Old Style" w:cs="Arial"/>
          <w:b/>
        </w:rPr>
      </w:pPr>
      <w:r w:rsidRPr="00614424">
        <w:rPr>
          <w:rFonts w:ascii="Bookman Old Style" w:hAnsi="Bookman Old Style" w:cs="Arial"/>
          <w:b/>
        </w:rPr>
        <w:t>L E I</w:t>
      </w:r>
    </w:p>
    <w:p w:rsidR="008D6AF4" w:rsidRPr="00614424" w:rsidRDefault="008D6AF4" w:rsidP="00614424">
      <w:pPr>
        <w:spacing w:before="100" w:beforeAutospacing="1" w:after="100" w:afterAutospacing="1" w:line="340" w:lineRule="atLeast"/>
        <w:jc w:val="both"/>
        <w:rPr>
          <w:rFonts w:ascii="Bookman Old Style" w:hAnsi="Bookman Old Style"/>
        </w:rPr>
      </w:pPr>
      <w:proofErr w:type="spellStart"/>
      <w:r w:rsidRPr="00614424">
        <w:rPr>
          <w:rFonts w:ascii="Bookman Old Style" w:hAnsi="Bookman Old Style"/>
          <w:b/>
        </w:rPr>
        <w:t>Art</w:t>
      </w:r>
      <w:proofErr w:type="spellEnd"/>
      <w:r w:rsidRPr="00614424">
        <w:rPr>
          <w:rFonts w:ascii="Bookman Old Style" w:hAnsi="Bookman Old Style"/>
          <w:b/>
        </w:rPr>
        <w:t xml:space="preserve"> 1º</w:t>
      </w:r>
      <w:r w:rsidRPr="00614424">
        <w:rPr>
          <w:rFonts w:ascii="Bookman Old Style" w:hAnsi="Bookman Old Style"/>
        </w:rPr>
        <w:t>: Fica Ratificada a 2ª (alteração)</w:t>
      </w:r>
      <w:r w:rsidR="00614424">
        <w:rPr>
          <w:rFonts w:ascii="Bookman Old Style" w:hAnsi="Bookman Old Style"/>
        </w:rPr>
        <w:t xml:space="preserve"> </w:t>
      </w:r>
      <w:r w:rsidRPr="00614424">
        <w:rPr>
          <w:rFonts w:ascii="Bookman Old Style" w:hAnsi="Bookman Old Style"/>
        </w:rPr>
        <w:t xml:space="preserve">do Protocolo de Intenções </w:t>
      </w:r>
      <w:r w:rsidRPr="00BB6915">
        <w:rPr>
          <w:rFonts w:ascii="Bookman Old Style" w:hAnsi="Bookman Old Style"/>
        </w:rPr>
        <w:t xml:space="preserve">do Consórcio Público Intermunicipal para Desenvolvimento Sustentável da Região </w:t>
      </w:r>
      <w:proofErr w:type="spellStart"/>
      <w:r w:rsidRPr="00BB6915">
        <w:rPr>
          <w:rFonts w:ascii="Bookman Old Style" w:hAnsi="Bookman Old Style"/>
        </w:rPr>
        <w:t>Lindeira</w:t>
      </w:r>
      <w:proofErr w:type="spellEnd"/>
      <w:r w:rsidRPr="00BB6915">
        <w:rPr>
          <w:rFonts w:ascii="Bookman Old Style" w:hAnsi="Bookman Old Style"/>
        </w:rPr>
        <w:t xml:space="preserve"> ao Parque Nacional do Iguaçu</w:t>
      </w:r>
      <w:r w:rsidR="00BB6915">
        <w:rPr>
          <w:rFonts w:ascii="Bookman Old Style" w:hAnsi="Bookman Old Style"/>
        </w:rPr>
        <w:t xml:space="preserve"> </w:t>
      </w:r>
      <w:r w:rsidRPr="00BB6915">
        <w:rPr>
          <w:rFonts w:ascii="Bookman Old Style" w:hAnsi="Bookman Old Style"/>
        </w:rPr>
        <w:t>- CIDELPARNA,</w:t>
      </w:r>
      <w:r w:rsidRPr="00614424">
        <w:rPr>
          <w:rFonts w:ascii="Bookman Old Style" w:hAnsi="Bookman Old Style"/>
          <w:b/>
          <w:i/>
        </w:rPr>
        <w:t xml:space="preserve"> </w:t>
      </w:r>
      <w:r w:rsidRPr="00614424">
        <w:rPr>
          <w:rFonts w:ascii="Bookman Old Style" w:hAnsi="Bookman Old Style"/>
        </w:rPr>
        <w:t>convertendo-se em Contrato de Cons</w:t>
      </w:r>
      <w:r w:rsidR="00BB6915">
        <w:rPr>
          <w:rFonts w:ascii="Bookman Old Style" w:hAnsi="Bookman Old Style"/>
        </w:rPr>
        <w:t>ó</w:t>
      </w:r>
      <w:r w:rsidRPr="00614424">
        <w:rPr>
          <w:rFonts w:ascii="Bookman Old Style" w:hAnsi="Bookman Old Style"/>
        </w:rPr>
        <w:t>rcio Público</w:t>
      </w:r>
      <w:r w:rsidR="00BB6915">
        <w:rPr>
          <w:rFonts w:ascii="Bookman Old Style" w:hAnsi="Bookman Old Style"/>
        </w:rPr>
        <w:t>,</w:t>
      </w:r>
      <w:r w:rsidRPr="00614424">
        <w:rPr>
          <w:rFonts w:ascii="Bookman Old Style" w:hAnsi="Bookman Old Style"/>
        </w:rPr>
        <w:t xml:space="preserve"> conforme</w:t>
      </w:r>
      <w:proofErr w:type="gramStart"/>
      <w:r w:rsidRPr="00614424">
        <w:rPr>
          <w:rFonts w:ascii="Bookman Old Style" w:hAnsi="Bookman Old Style"/>
        </w:rPr>
        <w:t xml:space="preserve">  </w:t>
      </w:r>
      <w:proofErr w:type="gramEnd"/>
      <w:r w:rsidRPr="00614424">
        <w:rPr>
          <w:rFonts w:ascii="Bookman Old Style" w:hAnsi="Bookman Old Style"/>
        </w:rPr>
        <w:t>as  deliberações  em Assembleia Geral Extraordinária realizada na data de 18 de outubro de 2013</w:t>
      </w:r>
      <w:r w:rsidR="00BB6915">
        <w:rPr>
          <w:rFonts w:ascii="Bookman Old Style" w:hAnsi="Bookman Old Style"/>
        </w:rPr>
        <w:t>,</w:t>
      </w:r>
      <w:r w:rsidRPr="00614424">
        <w:rPr>
          <w:rFonts w:ascii="Bookman Old Style" w:hAnsi="Bookman Old Style"/>
        </w:rPr>
        <w:t xml:space="preserve"> em atendimento as normas </w:t>
      </w:r>
      <w:r w:rsidR="00BB6915">
        <w:rPr>
          <w:rFonts w:ascii="Bookman Old Style" w:hAnsi="Bookman Old Style"/>
        </w:rPr>
        <w:t>da</w:t>
      </w:r>
      <w:r w:rsidRPr="00614424">
        <w:rPr>
          <w:rFonts w:ascii="Bookman Old Style" w:hAnsi="Bookman Old Style"/>
        </w:rPr>
        <w:t xml:space="preserve"> Lei Federal n° 11.107, de 06 de abril de 2005</w:t>
      </w:r>
      <w:r w:rsidR="00614424">
        <w:rPr>
          <w:rFonts w:ascii="Bookman Old Style" w:hAnsi="Bookman Old Style"/>
        </w:rPr>
        <w:t>.</w:t>
      </w:r>
    </w:p>
    <w:p w:rsidR="008D6AF4" w:rsidRPr="00614424" w:rsidRDefault="008D6AF4" w:rsidP="00614424">
      <w:pPr>
        <w:spacing w:before="100" w:beforeAutospacing="1" w:after="100" w:afterAutospacing="1" w:line="340" w:lineRule="atLeast"/>
        <w:jc w:val="both"/>
        <w:rPr>
          <w:rFonts w:ascii="Bookman Old Style" w:hAnsi="Bookman Old Style"/>
        </w:rPr>
      </w:pPr>
      <w:r w:rsidRPr="00614424">
        <w:rPr>
          <w:rFonts w:ascii="Bookman Old Style" w:hAnsi="Bookman Old Style"/>
          <w:b/>
        </w:rPr>
        <w:t>Parágrafo único</w:t>
      </w:r>
      <w:r w:rsidRPr="00614424">
        <w:rPr>
          <w:rFonts w:ascii="Bookman Old Style" w:hAnsi="Bookman Old Style"/>
        </w:rPr>
        <w:t>: integra-se a presente Lei a 2ª</w:t>
      </w:r>
      <w:r w:rsidR="00614424">
        <w:rPr>
          <w:rFonts w:ascii="Bookman Old Style" w:hAnsi="Bookman Old Style"/>
        </w:rPr>
        <w:t xml:space="preserve"> </w:t>
      </w:r>
      <w:r w:rsidRPr="00614424">
        <w:rPr>
          <w:rFonts w:ascii="Bookman Old Style" w:hAnsi="Bookman Old Style"/>
        </w:rPr>
        <w:t>(segunda) alteração do Protocolo de Intenções.</w:t>
      </w:r>
    </w:p>
    <w:p w:rsidR="008D6AF4" w:rsidRPr="00614424" w:rsidRDefault="008D6AF4" w:rsidP="00614424">
      <w:pPr>
        <w:spacing w:before="100" w:beforeAutospacing="1" w:after="100" w:afterAutospacing="1" w:line="340" w:lineRule="atLeast"/>
        <w:jc w:val="both"/>
        <w:rPr>
          <w:rFonts w:ascii="Bookman Old Style" w:hAnsi="Bookman Old Style"/>
        </w:rPr>
      </w:pPr>
      <w:r w:rsidRPr="00614424">
        <w:rPr>
          <w:rFonts w:ascii="Bookman Old Style" w:hAnsi="Bookman Old Style"/>
        </w:rPr>
        <w:t xml:space="preserve"> </w:t>
      </w:r>
      <w:r w:rsidRPr="00614424">
        <w:rPr>
          <w:rFonts w:ascii="Bookman Old Style" w:hAnsi="Bookman Old Style"/>
          <w:b/>
        </w:rPr>
        <w:t>Art.</w:t>
      </w:r>
      <w:r w:rsidR="00614424">
        <w:rPr>
          <w:rFonts w:ascii="Bookman Old Style" w:hAnsi="Bookman Old Style"/>
          <w:b/>
        </w:rPr>
        <w:t xml:space="preserve"> 2</w:t>
      </w:r>
      <w:r w:rsidRPr="00614424">
        <w:rPr>
          <w:rFonts w:ascii="Bookman Old Style" w:hAnsi="Bookman Old Style"/>
          <w:b/>
        </w:rPr>
        <w:t>º.</w:t>
      </w:r>
      <w:r w:rsidRPr="00614424">
        <w:rPr>
          <w:rFonts w:ascii="Bookman Old Style" w:hAnsi="Bookman Old Style"/>
        </w:rPr>
        <w:t xml:space="preserve">  O </w:t>
      </w:r>
      <w:r w:rsidRPr="00BB6915">
        <w:rPr>
          <w:rFonts w:ascii="Bookman Old Style" w:hAnsi="Bookman Old Style"/>
        </w:rPr>
        <w:t>Consórcio Público Intermunicipal para Desenvolvimento</w:t>
      </w:r>
      <w:proofErr w:type="gramStart"/>
      <w:r w:rsidRPr="00BB6915">
        <w:rPr>
          <w:rFonts w:ascii="Bookman Old Style" w:hAnsi="Bookman Old Style"/>
        </w:rPr>
        <w:t xml:space="preserve">  </w:t>
      </w:r>
      <w:proofErr w:type="gramEnd"/>
      <w:r w:rsidRPr="00BB6915">
        <w:rPr>
          <w:rFonts w:ascii="Bookman Old Style" w:hAnsi="Bookman Old Style"/>
        </w:rPr>
        <w:t xml:space="preserve">Sustentável da Região </w:t>
      </w:r>
      <w:proofErr w:type="spellStart"/>
      <w:r w:rsidRPr="00BB6915">
        <w:rPr>
          <w:rFonts w:ascii="Bookman Old Style" w:hAnsi="Bookman Old Style"/>
        </w:rPr>
        <w:t>Lindeira</w:t>
      </w:r>
      <w:proofErr w:type="spellEnd"/>
      <w:r w:rsidRPr="00BB6915">
        <w:rPr>
          <w:rFonts w:ascii="Bookman Old Style" w:hAnsi="Bookman Old Style"/>
        </w:rPr>
        <w:t xml:space="preserve"> ao Parque Nacional do Iguaçu- CIDELPARNA</w:t>
      </w:r>
      <w:r w:rsidRPr="00614424">
        <w:rPr>
          <w:rFonts w:ascii="Bookman Old Style" w:hAnsi="Bookman Old Style"/>
          <w:b/>
          <w:i/>
        </w:rPr>
        <w:t xml:space="preserve"> </w:t>
      </w:r>
      <w:r w:rsidRPr="00614424">
        <w:rPr>
          <w:rFonts w:ascii="Bookman Old Style" w:hAnsi="Bookman Old Style"/>
        </w:rPr>
        <w:t>aprovará por  ato próprio o estatuto</w:t>
      </w:r>
      <w:r w:rsidR="00BB6915">
        <w:rPr>
          <w:rFonts w:ascii="Bookman Old Style" w:hAnsi="Bookman Old Style"/>
        </w:rPr>
        <w:t>,</w:t>
      </w:r>
      <w:r w:rsidRPr="00614424">
        <w:rPr>
          <w:rFonts w:ascii="Bookman Old Style" w:hAnsi="Bookman Old Style"/>
        </w:rPr>
        <w:t xml:space="preserve"> nos termos da legislação vigente.</w:t>
      </w:r>
      <w:r w:rsidRPr="00614424">
        <w:rPr>
          <w:rFonts w:ascii="Bookman Old Style" w:hAnsi="Bookman Old Style"/>
        </w:rPr>
        <w:tab/>
      </w:r>
    </w:p>
    <w:p w:rsidR="008D6AF4" w:rsidRPr="00614424" w:rsidRDefault="008D6AF4" w:rsidP="00614424">
      <w:pPr>
        <w:spacing w:before="100" w:beforeAutospacing="1" w:after="100" w:afterAutospacing="1" w:line="340" w:lineRule="atLeast"/>
        <w:jc w:val="both"/>
        <w:rPr>
          <w:rFonts w:ascii="Bookman Old Style" w:hAnsi="Bookman Old Style"/>
        </w:rPr>
      </w:pPr>
      <w:r w:rsidRPr="00614424">
        <w:rPr>
          <w:rFonts w:ascii="Bookman Old Style" w:hAnsi="Bookman Old Style"/>
          <w:b/>
        </w:rPr>
        <w:t xml:space="preserve">Art. </w:t>
      </w:r>
      <w:r w:rsidR="00614424">
        <w:rPr>
          <w:rFonts w:ascii="Bookman Old Style" w:hAnsi="Bookman Old Style"/>
          <w:b/>
        </w:rPr>
        <w:t>3</w:t>
      </w:r>
      <w:r w:rsidRPr="00614424">
        <w:rPr>
          <w:rFonts w:ascii="Bookman Old Style" w:hAnsi="Bookman Old Style"/>
          <w:b/>
        </w:rPr>
        <w:t>º</w:t>
      </w:r>
      <w:r w:rsidRPr="00614424">
        <w:rPr>
          <w:rFonts w:ascii="Bookman Old Style" w:hAnsi="Bookman Old Style"/>
        </w:rPr>
        <w:t xml:space="preserve"> - As despesas decorrentes da execução da presente Lei correrão por conta das Dotações Orçamentárias próprias constantes do orçamento vigente e/ou créditos adicionais suplementares conforme percentuais autorizados para o Exercício de 2013 e 2014.</w:t>
      </w:r>
    </w:p>
    <w:p w:rsidR="008D6AF4" w:rsidRPr="00614424" w:rsidRDefault="008D6AF4" w:rsidP="00614424">
      <w:pPr>
        <w:spacing w:before="100" w:beforeAutospacing="1" w:after="100" w:afterAutospacing="1" w:line="340" w:lineRule="atLeast"/>
        <w:jc w:val="both"/>
        <w:rPr>
          <w:rFonts w:ascii="Bookman Old Style" w:hAnsi="Bookman Old Style"/>
        </w:rPr>
      </w:pPr>
      <w:r w:rsidRPr="00614424">
        <w:rPr>
          <w:rFonts w:ascii="Bookman Old Style" w:hAnsi="Bookman Old Style"/>
          <w:b/>
        </w:rPr>
        <w:lastRenderedPageBreak/>
        <w:t>Art.</w:t>
      </w:r>
      <w:r w:rsidR="00614424">
        <w:rPr>
          <w:rFonts w:ascii="Bookman Old Style" w:hAnsi="Bookman Old Style"/>
          <w:b/>
        </w:rPr>
        <w:t xml:space="preserve"> </w:t>
      </w:r>
      <w:r w:rsidR="00614424" w:rsidRPr="00614424">
        <w:rPr>
          <w:rFonts w:ascii="Bookman Old Style" w:hAnsi="Bookman Old Style"/>
          <w:b/>
        </w:rPr>
        <w:t>4</w:t>
      </w:r>
      <w:r w:rsidRPr="00614424">
        <w:rPr>
          <w:rFonts w:ascii="Bookman Old Style" w:hAnsi="Bookman Old Style"/>
          <w:b/>
        </w:rPr>
        <w:t>°</w:t>
      </w:r>
      <w:r w:rsidRPr="00614424">
        <w:rPr>
          <w:rFonts w:ascii="Bookman Old Style" w:hAnsi="Bookman Old Style"/>
        </w:rPr>
        <w:t xml:space="preserve"> - Esta Lei entrará em vigor na data de sua publicação, revogadas as disposições em contrário.</w:t>
      </w:r>
    </w:p>
    <w:p w:rsidR="008D6AF4" w:rsidRPr="00614424" w:rsidRDefault="00FB5410" w:rsidP="00614424">
      <w:pPr>
        <w:spacing w:before="100" w:beforeAutospacing="1" w:after="100" w:afterAutospacing="1" w:line="340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1177290</wp:posOffset>
            </wp:positionH>
            <wp:positionV relativeFrom="paragraph">
              <wp:posOffset>334011</wp:posOffset>
            </wp:positionV>
            <wp:extent cx="2857500" cy="933450"/>
            <wp:effectExtent l="19050" t="0" r="0" b="0"/>
            <wp:wrapNone/>
            <wp:docPr id="4" name="Imagem 4" descr="assin jasko f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sin jasko for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6AF4" w:rsidRPr="00614424">
        <w:rPr>
          <w:rFonts w:ascii="Bookman Old Style" w:hAnsi="Bookman Old Style"/>
        </w:rPr>
        <w:t xml:space="preserve">Gabinete do Prefeito Municipal de Santa Lúcia, Estado do Paraná, em </w:t>
      </w:r>
      <w:r w:rsidR="00C85CD0">
        <w:rPr>
          <w:rFonts w:ascii="Bookman Old Style" w:hAnsi="Bookman Old Style"/>
        </w:rPr>
        <w:t>03</w:t>
      </w:r>
      <w:r w:rsidR="008D6AF4" w:rsidRPr="00614424">
        <w:rPr>
          <w:rFonts w:ascii="Bookman Old Style" w:hAnsi="Bookman Old Style"/>
        </w:rPr>
        <w:t xml:space="preserve"> de </w:t>
      </w:r>
      <w:r w:rsidR="00C85CD0">
        <w:rPr>
          <w:rFonts w:ascii="Bookman Old Style" w:hAnsi="Bookman Old Style"/>
        </w:rPr>
        <w:t>dezembro</w:t>
      </w:r>
      <w:r w:rsidR="008D6AF4" w:rsidRPr="00614424">
        <w:rPr>
          <w:rFonts w:ascii="Bookman Old Style" w:hAnsi="Bookman Old Style"/>
        </w:rPr>
        <w:t xml:space="preserve"> de 2013.     </w:t>
      </w:r>
    </w:p>
    <w:p w:rsidR="008D6AF4" w:rsidRPr="00614424" w:rsidRDefault="008D6AF4" w:rsidP="00FB5410">
      <w:pPr>
        <w:spacing w:before="100" w:beforeAutospacing="1" w:after="100" w:afterAutospacing="1" w:line="360" w:lineRule="auto"/>
        <w:jc w:val="center"/>
        <w:rPr>
          <w:rFonts w:ascii="Bookman Old Style" w:hAnsi="Bookman Old Style"/>
        </w:rPr>
      </w:pPr>
    </w:p>
    <w:p w:rsidR="008D6AF4" w:rsidRPr="00614424" w:rsidRDefault="008D6AF4" w:rsidP="008D6AF4">
      <w:pPr>
        <w:spacing w:line="360" w:lineRule="auto"/>
        <w:jc w:val="both"/>
        <w:rPr>
          <w:rFonts w:ascii="Bookman Old Style" w:hAnsi="Bookman Old Style"/>
        </w:rPr>
      </w:pPr>
      <w:r w:rsidRPr="00614424">
        <w:rPr>
          <w:rFonts w:ascii="Bookman Old Style" w:hAnsi="Bookman Old Style"/>
        </w:rPr>
        <w:tab/>
        <w:t xml:space="preserve">        ________________________________________________</w:t>
      </w:r>
    </w:p>
    <w:p w:rsidR="008D6AF4" w:rsidRPr="00614424" w:rsidRDefault="008D6AF4" w:rsidP="008D6AF4">
      <w:pPr>
        <w:spacing w:line="360" w:lineRule="auto"/>
        <w:jc w:val="center"/>
        <w:rPr>
          <w:rFonts w:ascii="Bookman Old Style" w:hAnsi="Bookman Old Style"/>
        </w:rPr>
      </w:pPr>
      <w:r w:rsidRPr="00614424">
        <w:rPr>
          <w:rFonts w:ascii="Bookman Old Style" w:hAnsi="Bookman Old Style"/>
        </w:rPr>
        <w:t>ADALGIZO CANDIDO DE SOUZA</w:t>
      </w:r>
    </w:p>
    <w:p w:rsidR="008D6AF4" w:rsidRPr="00614424" w:rsidRDefault="008D6AF4" w:rsidP="008D6AF4">
      <w:pPr>
        <w:spacing w:line="360" w:lineRule="auto"/>
        <w:jc w:val="center"/>
        <w:rPr>
          <w:rFonts w:ascii="Bookman Old Style" w:hAnsi="Bookman Old Style"/>
        </w:rPr>
      </w:pPr>
      <w:r w:rsidRPr="00614424">
        <w:rPr>
          <w:rFonts w:ascii="Bookman Old Style" w:hAnsi="Bookman Old Style"/>
        </w:rPr>
        <w:t>Prefeito Municipal</w:t>
      </w:r>
    </w:p>
    <w:p w:rsidR="003D6868" w:rsidRPr="00614424" w:rsidRDefault="003D6868">
      <w:pPr>
        <w:rPr>
          <w:rFonts w:ascii="Bookman Old Style" w:hAnsi="Bookman Old Style"/>
        </w:rPr>
      </w:pPr>
    </w:p>
    <w:sectPr w:rsidR="003D6868" w:rsidRPr="00614424" w:rsidSect="0036598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EB8" w:rsidRDefault="00153EB8" w:rsidP="00153EB8">
      <w:r>
        <w:separator/>
      </w:r>
    </w:p>
  </w:endnote>
  <w:endnote w:type="continuationSeparator" w:id="0">
    <w:p w:rsidR="00153EB8" w:rsidRDefault="00153EB8" w:rsidP="00153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zzie Black">
    <w:altName w:val="Century"/>
    <w:charset w:val="00"/>
    <w:family w:val="roman"/>
    <w:pitch w:val="variable"/>
    <w:sig w:usb0="00000001" w:usb1="00000000" w:usb2="00000000" w:usb3="00000000" w:csb0="0000009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EB8" w:rsidRDefault="00153EB8" w:rsidP="00153EB8">
      <w:r>
        <w:separator/>
      </w:r>
    </w:p>
  </w:footnote>
  <w:footnote w:type="continuationSeparator" w:id="0">
    <w:p w:rsidR="00153EB8" w:rsidRDefault="00153EB8" w:rsidP="00153E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E87" w:rsidRPr="00F11B81" w:rsidRDefault="00906F88" w:rsidP="00231E87">
    <w:pPr>
      <w:pStyle w:val="Cabealho"/>
      <w:tabs>
        <w:tab w:val="right" w:pos="-2835"/>
      </w:tabs>
      <w:ind w:right="-405"/>
      <w:rPr>
        <w:rFonts w:ascii="Ozzie Black" w:hAnsi="Ozzie Black"/>
        <w:b/>
        <w:sz w:val="20"/>
        <w:szCs w:val="20"/>
      </w:rPr>
    </w:pPr>
    <w:r w:rsidRPr="00906F88">
      <w:rPr>
        <w:rFonts w:ascii="Ozzie Black" w:hAnsi="Ozzie Black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70.05pt;margin-top:-8.7pt;width:91.3pt;height:93.95pt;z-index:251660288">
          <v:imagedata r:id="rId1" o:title="" gain="121363f" blacklevel="1966f"/>
          <w10:wrap type="topAndBottom"/>
        </v:shape>
        <o:OLEObject Type="Embed" ProgID="MSPhotoEd.3" ShapeID="_x0000_s1025" DrawAspect="Content" ObjectID="_1453018594" r:id="rId2"/>
      </w:pict>
    </w:r>
    <w:r w:rsidR="00315C86">
      <w:rPr>
        <w:rFonts w:ascii="Ozzie Black" w:hAnsi="Ozzie Black"/>
        <w:b/>
        <w:sz w:val="48"/>
        <w:szCs w:val="48"/>
      </w:rPr>
      <w:t xml:space="preserve">  </w:t>
    </w:r>
    <w:r w:rsidR="00315C86" w:rsidRPr="00F11B81">
      <w:rPr>
        <w:rFonts w:ascii="Ozzie Black" w:hAnsi="Ozzie Black"/>
        <w:b/>
        <w:sz w:val="20"/>
        <w:szCs w:val="20"/>
      </w:rPr>
      <w:t xml:space="preserve">      </w:t>
    </w:r>
    <w:r w:rsidR="00315C86" w:rsidRPr="00F11B81">
      <w:rPr>
        <w:rFonts w:ascii="Ozzie Black" w:hAnsi="Ozzie Black"/>
        <w:b/>
        <w:sz w:val="20"/>
        <w:szCs w:val="20"/>
      </w:rPr>
      <w:tab/>
      <w:t xml:space="preserve">   </w:t>
    </w:r>
  </w:p>
  <w:p w:rsidR="00231E87" w:rsidRPr="00501237" w:rsidRDefault="00315C86" w:rsidP="00231E87">
    <w:pPr>
      <w:pStyle w:val="Cabealho"/>
      <w:tabs>
        <w:tab w:val="right" w:pos="-2835"/>
      </w:tabs>
      <w:ind w:right="-405"/>
      <w:rPr>
        <w:rFonts w:ascii="Cooper Black" w:hAnsi="Cooper Black"/>
        <w:sz w:val="48"/>
        <w:szCs w:val="48"/>
        <w:u w:val="single"/>
      </w:rPr>
    </w:pPr>
    <w:r>
      <w:rPr>
        <w:rFonts w:ascii="Cooper Black" w:hAnsi="Cooper Black"/>
        <w:sz w:val="52"/>
        <w:szCs w:val="48"/>
        <w:u w:val="single"/>
      </w:rPr>
      <w:t xml:space="preserve"> </w:t>
    </w:r>
    <w:r w:rsidRPr="00231E87">
      <w:rPr>
        <w:rFonts w:ascii="Cooper Black" w:hAnsi="Cooper Black"/>
        <w:sz w:val="52"/>
        <w:szCs w:val="48"/>
      </w:rPr>
      <w:t xml:space="preserve">   </w:t>
    </w:r>
    <w:r w:rsidRPr="00501237">
      <w:rPr>
        <w:rFonts w:ascii="Cooper Black" w:hAnsi="Cooper Black"/>
        <w:sz w:val="52"/>
        <w:szCs w:val="48"/>
        <w:u w:val="single"/>
      </w:rPr>
      <w:t>MUNICÍPIO DE SANTA LÚCIA</w:t>
    </w:r>
  </w:p>
  <w:p w:rsidR="00231E87" w:rsidRDefault="00315C86" w:rsidP="00231E87">
    <w:pPr>
      <w:pStyle w:val="Cabealho"/>
      <w:tabs>
        <w:tab w:val="right" w:pos="-2835"/>
      </w:tabs>
      <w:jc w:val="center"/>
      <w:rPr>
        <w:rFonts w:ascii="Arial" w:hAnsi="Arial"/>
        <w:b/>
        <w:i/>
        <w:sz w:val="28"/>
      </w:rPr>
    </w:pPr>
    <w:r>
      <w:rPr>
        <w:rFonts w:ascii="Arial" w:hAnsi="Arial"/>
        <w:b/>
        <w:i/>
        <w:sz w:val="28"/>
      </w:rPr>
      <w:t xml:space="preserve">     ESTADO                     DO                        PARANÁ</w:t>
    </w:r>
  </w:p>
  <w:p w:rsidR="00231E87" w:rsidRDefault="00315C86" w:rsidP="00231E87">
    <w:pPr>
      <w:pStyle w:val="Cabealho"/>
      <w:tabs>
        <w:tab w:val="right" w:pos="-2835"/>
      </w:tabs>
      <w:jc w:val="center"/>
      <w:rPr>
        <w:rFonts w:ascii="Arial" w:hAnsi="Arial"/>
        <w:b/>
        <w:i/>
        <w:sz w:val="28"/>
      </w:rPr>
    </w:pPr>
    <w:r>
      <w:rPr>
        <w:rFonts w:ascii="Arial" w:hAnsi="Arial"/>
        <w:b/>
        <w:i/>
        <w:sz w:val="28"/>
      </w:rPr>
      <w:t>CNPJ 95.594.776/0001-93</w:t>
    </w:r>
  </w:p>
  <w:p w:rsidR="00231E87" w:rsidRPr="00231E87" w:rsidRDefault="00315C86" w:rsidP="00231E87">
    <w:pPr>
      <w:pStyle w:val="Cabealho"/>
      <w:tabs>
        <w:tab w:val="right" w:pos="-2835"/>
      </w:tabs>
      <w:rPr>
        <w:rFonts w:ascii="Arial" w:hAnsi="Arial"/>
        <w:b/>
        <w:sz w:val="21"/>
        <w:szCs w:val="21"/>
      </w:rPr>
    </w:pPr>
    <w:r>
      <w:rPr>
        <w:rFonts w:ascii="Arial" w:hAnsi="Arial"/>
        <w:b/>
      </w:rPr>
      <w:t xml:space="preserve">          </w:t>
    </w:r>
    <w:r w:rsidRPr="00231E87">
      <w:rPr>
        <w:rFonts w:ascii="Arial" w:hAnsi="Arial"/>
        <w:b/>
      </w:rPr>
      <w:t xml:space="preserve"> </w:t>
    </w:r>
    <w:r w:rsidRPr="00231E87">
      <w:rPr>
        <w:rFonts w:ascii="Arial" w:hAnsi="Arial"/>
        <w:b/>
        <w:sz w:val="21"/>
        <w:szCs w:val="21"/>
      </w:rPr>
      <w:t>Avenida do Rosário, 228</w:t>
    </w:r>
    <w:proofErr w:type="gramStart"/>
    <w:r w:rsidRPr="00231E87">
      <w:rPr>
        <w:rFonts w:ascii="Arial" w:hAnsi="Arial"/>
        <w:b/>
        <w:sz w:val="21"/>
        <w:szCs w:val="21"/>
      </w:rPr>
      <w:t xml:space="preserve">  </w:t>
    </w:r>
    <w:proofErr w:type="gramEnd"/>
    <w:r w:rsidRPr="00231E87">
      <w:rPr>
        <w:rFonts w:ascii="Arial" w:hAnsi="Arial"/>
        <w:b/>
        <w:sz w:val="21"/>
        <w:szCs w:val="21"/>
      </w:rPr>
      <w:t>Fone 45-3288.1144 CEP 85795-000 Santa Lúcia – Pr.</w:t>
    </w:r>
  </w:p>
  <w:p w:rsidR="00231E87" w:rsidRPr="00231E87" w:rsidRDefault="00FB5410" w:rsidP="00231E8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D6AF4"/>
    <w:rsid w:val="00153EB8"/>
    <w:rsid w:val="00232052"/>
    <w:rsid w:val="00315C86"/>
    <w:rsid w:val="003D6868"/>
    <w:rsid w:val="00614424"/>
    <w:rsid w:val="008D6AF4"/>
    <w:rsid w:val="00906F88"/>
    <w:rsid w:val="00953381"/>
    <w:rsid w:val="00BB6915"/>
    <w:rsid w:val="00C85CD0"/>
    <w:rsid w:val="00CC64B5"/>
    <w:rsid w:val="00FB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D6AF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8D6A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2</cp:revision>
  <cp:lastPrinted>2013-12-03T17:15:00Z</cp:lastPrinted>
  <dcterms:created xsi:type="dcterms:W3CDTF">2014-02-04T13:30:00Z</dcterms:created>
  <dcterms:modified xsi:type="dcterms:W3CDTF">2014-02-04T13:30:00Z</dcterms:modified>
</cp:coreProperties>
</file>