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5C" w:rsidRPr="008F1A5E" w:rsidRDefault="0087435C" w:rsidP="005B46D8">
      <w:pPr>
        <w:tabs>
          <w:tab w:val="left" w:pos="-284"/>
        </w:tabs>
        <w:jc w:val="both"/>
        <w:outlineLvl w:val="6"/>
        <w:rPr>
          <w:b/>
          <w:color w:val="1D1B11" w:themeColor="background2" w:themeShade="1A"/>
          <w:sz w:val="32"/>
          <w:szCs w:val="32"/>
        </w:rPr>
      </w:pPr>
      <w:r w:rsidRPr="008F1A5E">
        <w:rPr>
          <w:b/>
          <w:color w:val="1D1B11" w:themeColor="background2" w:themeShade="1A"/>
          <w:sz w:val="32"/>
          <w:szCs w:val="32"/>
        </w:rPr>
        <w:t xml:space="preserve">                  </w:t>
      </w:r>
      <w:r w:rsidR="00357551" w:rsidRPr="008F1A5E">
        <w:rPr>
          <w:b/>
          <w:color w:val="1D1B11" w:themeColor="background2" w:themeShade="1A"/>
          <w:sz w:val="32"/>
          <w:szCs w:val="32"/>
        </w:rPr>
        <w:t xml:space="preserve"> </w:t>
      </w:r>
      <w:r w:rsidR="000201CF" w:rsidRPr="008F1A5E">
        <w:rPr>
          <w:b/>
          <w:color w:val="1D1B11" w:themeColor="background2" w:themeShade="1A"/>
          <w:sz w:val="32"/>
          <w:szCs w:val="32"/>
        </w:rPr>
        <w:t xml:space="preserve">                  LEI</w:t>
      </w:r>
      <w:r w:rsidR="001D3659" w:rsidRPr="008F1A5E">
        <w:rPr>
          <w:b/>
          <w:color w:val="1D1B11" w:themeColor="background2" w:themeShade="1A"/>
          <w:sz w:val="32"/>
          <w:szCs w:val="32"/>
        </w:rPr>
        <w:t xml:space="preserve"> Nº</w:t>
      </w:r>
      <w:r w:rsidR="006142ED" w:rsidRPr="008F1A5E">
        <w:rPr>
          <w:b/>
          <w:color w:val="1D1B11" w:themeColor="background2" w:themeShade="1A"/>
          <w:sz w:val="32"/>
          <w:szCs w:val="32"/>
        </w:rPr>
        <w:t xml:space="preserve"> </w:t>
      </w:r>
      <w:r w:rsidR="008F1A5E" w:rsidRPr="008F1A5E">
        <w:rPr>
          <w:b/>
          <w:color w:val="1D1B11" w:themeColor="background2" w:themeShade="1A"/>
          <w:sz w:val="32"/>
          <w:szCs w:val="32"/>
        </w:rPr>
        <w:t>518</w:t>
      </w:r>
      <w:r w:rsidR="00357551" w:rsidRPr="008F1A5E">
        <w:rPr>
          <w:b/>
          <w:color w:val="1D1B11" w:themeColor="background2" w:themeShade="1A"/>
          <w:sz w:val="32"/>
          <w:szCs w:val="32"/>
        </w:rPr>
        <w:t>/201</w:t>
      </w:r>
      <w:r w:rsidR="005571C3" w:rsidRPr="008F1A5E">
        <w:rPr>
          <w:b/>
          <w:color w:val="1D1B11" w:themeColor="background2" w:themeShade="1A"/>
          <w:sz w:val="32"/>
          <w:szCs w:val="32"/>
        </w:rPr>
        <w:t xml:space="preserve">3, de </w:t>
      </w:r>
      <w:r w:rsidR="004429B8" w:rsidRPr="008F1A5E">
        <w:rPr>
          <w:b/>
          <w:color w:val="1D1B11" w:themeColor="background2" w:themeShade="1A"/>
          <w:sz w:val="32"/>
          <w:szCs w:val="32"/>
        </w:rPr>
        <w:t>0</w:t>
      </w:r>
      <w:r w:rsidR="008F1A5E" w:rsidRPr="008F1A5E">
        <w:rPr>
          <w:b/>
          <w:color w:val="1D1B11" w:themeColor="background2" w:themeShade="1A"/>
          <w:sz w:val="32"/>
          <w:szCs w:val="32"/>
        </w:rPr>
        <w:t>4</w:t>
      </w:r>
      <w:r w:rsidRPr="008F1A5E">
        <w:rPr>
          <w:b/>
          <w:color w:val="1D1B11" w:themeColor="background2" w:themeShade="1A"/>
          <w:sz w:val="32"/>
          <w:szCs w:val="32"/>
        </w:rPr>
        <w:t xml:space="preserve"> de </w:t>
      </w:r>
      <w:r w:rsidR="00F45444" w:rsidRPr="008F1A5E">
        <w:rPr>
          <w:b/>
          <w:color w:val="1D1B11" w:themeColor="background2" w:themeShade="1A"/>
          <w:sz w:val="32"/>
          <w:szCs w:val="32"/>
        </w:rPr>
        <w:t>ju</w:t>
      </w:r>
      <w:r w:rsidR="004429B8" w:rsidRPr="008F1A5E">
        <w:rPr>
          <w:b/>
          <w:color w:val="1D1B11" w:themeColor="background2" w:themeShade="1A"/>
          <w:sz w:val="32"/>
          <w:szCs w:val="32"/>
        </w:rPr>
        <w:t>l</w:t>
      </w:r>
      <w:r w:rsidR="00F45444" w:rsidRPr="008F1A5E">
        <w:rPr>
          <w:b/>
          <w:color w:val="1D1B11" w:themeColor="background2" w:themeShade="1A"/>
          <w:sz w:val="32"/>
          <w:szCs w:val="32"/>
        </w:rPr>
        <w:t>ho</w:t>
      </w:r>
      <w:r w:rsidRPr="008F1A5E">
        <w:rPr>
          <w:b/>
          <w:color w:val="1D1B11" w:themeColor="background2" w:themeShade="1A"/>
          <w:sz w:val="32"/>
          <w:szCs w:val="32"/>
        </w:rPr>
        <w:t xml:space="preserve"> de 201</w:t>
      </w:r>
      <w:r w:rsidR="00345498" w:rsidRPr="008F1A5E">
        <w:rPr>
          <w:b/>
          <w:color w:val="1D1B11" w:themeColor="background2" w:themeShade="1A"/>
          <w:sz w:val="32"/>
          <w:szCs w:val="32"/>
        </w:rPr>
        <w:t>3</w:t>
      </w:r>
      <w:r w:rsidRPr="008F1A5E">
        <w:rPr>
          <w:b/>
          <w:color w:val="1D1B11" w:themeColor="background2" w:themeShade="1A"/>
          <w:sz w:val="32"/>
          <w:szCs w:val="32"/>
        </w:rPr>
        <w:t>.</w:t>
      </w:r>
    </w:p>
    <w:p w:rsidR="00FB3596" w:rsidRPr="00450558" w:rsidRDefault="0087435C" w:rsidP="005B46D8">
      <w:pPr>
        <w:tabs>
          <w:tab w:val="left" w:pos="-993"/>
          <w:tab w:val="left" w:pos="-284"/>
          <w:tab w:val="left" w:pos="2415"/>
        </w:tabs>
        <w:jc w:val="both"/>
        <w:outlineLvl w:val="6"/>
        <w:rPr>
          <w:b/>
          <w:color w:val="1D1B11" w:themeColor="background2" w:themeShade="1A"/>
          <w:sz w:val="22"/>
          <w:szCs w:val="22"/>
        </w:rPr>
      </w:pPr>
      <w:r w:rsidRPr="00450558">
        <w:rPr>
          <w:color w:val="1D1B11" w:themeColor="background2" w:themeShade="1A"/>
          <w:sz w:val="22"/>
          <w:szCs w:val="22"/>
        </w:rPr>
        <w:t xml:space="preserve">                                      </w:t>
      </w:r>
    </w:p>
    <w:p w:rsidR="00063627" w:rsidRPr="00450558" w:rsidRDefault="00E60A66" w:rsidP="002E0EB4">
      <w:pPr>
        <w:ind w:left="3686"/>
        <w:jc w:val="both"/>
        <w:rPr>
          <w:b/>
          <w:i/>
          <w:color w:val="1D1B11" w:themeColor="background2" w:themeShade="1A"/>
          <w:sz w:val="22"/>
          <w:szCs w:val="22"/>
        </w:rPr>
      </w:pPr>
      <w:bookmarkStart w:id="0" w:name="art1"/>
      <w:bookmarkEnd w:id="0"/>
      <w:r w:rsidRPr="005837BB">
        <w:rPr>
          <w:rFonts w:ascii="Arial" w:hAnsi="Arial" w:cs="Arial"/>
          <w:b/>
          <w:i/>
        </w:rPr>
        <w:t>Regulamenta a concessão de diárias ao Prefeito Municipal, e dá outras providências</w:t>
      </w:r>
      <w:r w:rsidR="00A633AD" w:rsidRPr="00450558">
        <w:rPr>
          <w:b/>
          <w:bCs/>
          <w:i/>
          <w:color w:val="1D1B11" w:themeColor="background2" w:themeShade="1A"/>
          <w:kern w:val="36"/>
          <w:sz w:val="22"/>
          <w:szCs w:val="22"/>
        </w:rPr>
        <w:t>.</w:t>
      </w:r>
    </w:p>
    <w:p w:rsidR="002E0EB4" w:rsidRPr="00450558" w:rsidRDefault="002E0EB4" w:rsidP="002E0EB4">
      <w:pPr>
        <w:ind w:left="3686"/>
        <w:jc w:val="both"/>
        <w:rPr>
          <w:b/>
          <w:i/>
          <w:color w:val="1D1B11" w:themeColor="background2" w:themeShade="1A"/>
          <w:sz w:val="22"/>
          <w:szCs w:val="22"/>
        </w:rPr>
      </w:pPr>
    </w:p>
    <w:p w:rsidR="00063627" w:rsidRPr="00450558" w:rsidRDefault="00063627" w:rsidP="005B46D8">
      <w:pPr>
        <w:jc w:val="both"/>
        <w:rPr>
          <w:color w:val="1D1B11" w:themeColor="background2" w:themeShade="1A"/>
          <w:sz w:val="22"/>
          <w:szCs w:val="22"/>
        </w:rPr>
      </w:pPr>
      <w:r w:rsidRPr="00450558">
        <w:rPr>
          <w:color w:val="1D1B11" w:themeColor="background2" w:themeShade="1A"/>
          <w:sz w:val="22"/>
          <w:szCs w:val="22"/>
        </w:rPr>
        <w:t xml:space="preserve">A Câmara Municipal de Santa Lucia, Estado do Paraná, aprovou e Eu </w:t>
      </w:r>
      <w:r w:rsidR="00345498" w:rsidRPr="00450558">
        <w:rPr>
          <w:b/>
          <w:color w:val="1D1B11" w:themeColor="background2" w:themeShade="1A"/>
          <w:sz w:val="22"/>
          <w:szCs w:val="22"/>
        </w:rPr>
        <w:t>ADALGIZO CANDIDO DE SOUZA</w:t>
      </w:r>
      <w:r w:rsidRPr="00450558">
        <w:rPr>
          <w:color w:val="1D1B11" w:themeColor="background2" w:themeShade="1A"/>
          <w:sz w:val="22"/>
          <w:szCs w:val="22"/>
        </w:rPr>
        <w:t>, Prefeito Municipal deste município, no uso de minhas atribuições legais, sanciono e promulgo a seguinte,</w:t>
      </w:r>
    </w:p>
    <w:p w:rsidR="00063627" w:rsidRPr="008F1A5E" w:rsidRDefault="00063627" w:rsidP="00884792">
      <w:pPr>
        <w:jc w:val="center"/>
        <w:outlineLvl w:val="0"/>
        <w:rPr>
          <w:color w:val="1D1B11" w:themeColor="background2" w:themeShade="1A"/>
          <w:sz w:val="36"/>
          <w:szCs w:val="36"/>
        </w:rPr>
      </w:pPr>
      <w:r w:rsidRPr="008F1A5E">
        <w:rPr>
          <w:b/>
          <w:color w:val="1D1B11" w:themeColor="background2" w:themeShade="1A"/>
          <w:sz w:val="36"/>
          <w:szCs w:val="36"/>
        </w:rPr>
        <w:t>L E I</w:t>
      </w:r>
    </w:p>
    <w:p w:rsidR="00E60A66" w:rsidRPr="0076355D" w:rsidRDefault="00E60A66" w:rsidP="00E60A66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b/>
          <w:sz w:val="21"/>
          <w:szCs w:val="21"/>
        </w:rPr>
        <w:t>Art. 1º.</w:t>
      </w:r>
      <w:r w:rsidRPr="0076355D">
        <w:rPr>
          <w:rFonts w:ascii="Arial" w:hAnsi="Arial" w:cs="Arial"/>
          <w:sz w:val="21"/>
          <w:szCs w:val="21"/>
        </w:rPr>
        <w:t xml:space="preserve"> Esta Lei regulamenta a concessão de diárias ao Prefeito Municipal, com a finalidade exclusiva de cobrir os gastos com viagens a serviço ou a interesse do Município, oriundos de alimentação, hotelaria e transporte.</w:t>
      </w:r>
    </w:p>
    <w:p w:rsidR="00E60A66" w:rsidRPr="0076355D" w:rsidRDefault="00E60A66" w:rsidP="00E60A66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b/>
          <w:sz w:val="21"/>
          <w:szCs w:val="21"/>
        </w:rPr>
        <w:t>Art. 2º.</w:t>
      </w:r>
      <w:r w:rsidRPr="0076355D">
        <w:rPr>
          <w:rFonts w:ascii="Arial" w:hAnsi="Arial" w:cs="Arial"/>
          <w:sz w:val="21"/>
          <w:szCs w:val="21"/>
        </w:rPr>
        <w:t xml:space="preserve"> Ao Prefeito Municipal fica fixado o valor das diárias da seguinte forma:</w:t>
      </w:r>
    </w:p>
    <w:p w:rsidR="00E60A66" w:rsidRPr="0076355D" w:rsidRDefault="00E60A66" w:rsidP="00E60A66">
      <w:pPr>
        <w:spacing w:after="120"/>
        <w:ind w:left="708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sz w:val="21"/>
          <w:szCs w:val="21"/>
        </w:rPr>
        <w:t xml:space="preserve">I – R$ 130,00 (cento e trinta reais), para viagens dentro do Estado do Paraná, distantes de </w:t>
      </w:r>
      <w:proofErr w:type="gramStart"/>
      <w:r w:rsidRPr="0076355D">
        <w:rPr>
          <w:rFonts w:ascii="Arial" w:hAnsi="Arial" w:cs="Arial"/>
          <w:sz w:val="21"/>
          <w:szCs w:val="21"/>
        </w:rPr>
        <w:t>50 Km</w:t>
      </w:r>
      <w:proofErr w:type="gramEnd"/>
      <w:r w:rsidRPr="0076355D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76355D">
        <w:rPr>
          <w:rFonts w:ascii="Arial" w:hAnsi="Arial" w:cs="Arial"/>
          <w:sz w:val="21"/>
          <w:szCs w:val="21"/>
        </w:rPr>
        <w:t>cinqüenta</w:t>
      </w:r>
      <w:proofErr w:type="spellEnd"/>
      <w:r w:rsidRPr="0076355D">
        <w:rPr>
          <w:rFonts w:ascii="Arial" w:hAnsi="Arial" w:cs="Arial"/>
          <w:sz w:val="21"/>
          <w:szCs w:val="21"/>
        </w:rPr>
        <w:t xml:space="preserve"> quilômetros) até 150 (cento e </w:t>
      </w:r>
      <w:proofErr w:type="spellStart"/>
      <w:r w:rsidRPr="0076355D">
        <w:rPr>
          <w:rFonts w:ascii="Arial" w:hAnsi="Arial" w:cs="Arial"/>
          <w:sz w:val="21"/>
          <w:szCs w:val="21"/>
        </w:rPr>
        <w:t>cinqüenta</w:t>
      </w:r>
      <w:proofErr w:type="spellEnd"/>
      <w:r w:rsidRPr="0076355D">
        <w:rPr>
          <w:rFonts w:ascii="Arial" w:hAnsi="Arial" w:cs="Arial"/>
          <w:sz w:val="21"/>
          <w:szCs w:val="21"/>
        </w:rPr>
        <w:t xml:space="preserve"> quilômetros) da sede do Município;</w:t>
      </w:r>
    </w:p>
    <w:p w:rsidR="00E60A66" w:rsidRPr="0076355D" w:rsidRDefault="00E60A66" w:rsidP="00E60A66">
      <w:pPr>
        <w:spacing w:after="120"/>
        <w:ind w:left="708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sz w:val="21"/>
          <w:szCs w:val="21"/>
        </w:rPr>
        <w:t xml:space="preserve">II – R$ 350,00 (trezentos e </w:t>
      </w:r>
      <w:proofErr w:type="spellStart"/>
      <w:r w:rsidRPr="0076355D">
        <w:rPr>
          <w:rFonts w:ascii="Arial" w:hAnsi="Arial" w:cs="Arial"/>
          <w:sz w:val="21"/>
          <w:szCs w:val="21"/>
        </w:rPr>
        <w:t>cinqüenta</w:t>
      </w:r>
      <w:proofErr w:type="spellEnd"/>
      <w:r w:rsidRPr="0076355D">
        <w:rPr>
          <w:rFonts w:ascii="Arial" w:hAnsi="Arial" w:cs="Arial"/>
          <w:sz w:val="21"/>
          <w:szCs w:val="21"/>
        </w:rPr>
        <w:t xml:space="preserve"> reais), para viagens dentro do Estado do Paraná, distantes acima de 150 (cento e </w:t>
      </w:r>
      <w:proofErr w:type="spellStart"/>
      <w:r w:rsidRPr="0076355D">
        <w:rPr>
          <w:rFonts w:ascii="Arial" w:hAnsi="Arial" w:cs="Arial"/>
          <w:sz w:val="21"/>
          <w:szCs w:val="21"/>
        </w:rPr>
        <w:t>cinqüenta</w:t>
      </w:r>
      <w:proofErr w:type="spellEnd"/>
      <w:r w:rsidRPr="0076355D">
        <w:rPr>
          <w:rFonts w:ascii="Arial" w:hAnsi="Arial" w:cs="Arial"/>
          <w:sz w:val="21"/>
          <w:szCs w:val="21"/>
        </w:rPr>
        <w:t xml:space="preserve"> quilômetros) da sede do Município;</w:t>
      </w:r>
    </w:p>
    <w:p w:rsidR="00E60A66" w:rsidRPr="0076355D" w:rsidRDefault="00E60A66" w:rsidP="00E60A66">
      <w:pPr>
        <w:spacing w:after="120"/>
        <w:ind w:left="708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sz w:val="21"/>
          <w:szCs w:val="21"/>
        </w:rPr>
        <w:t>III – R$ 700,00 (setecentos reais), para viagens destinadas às demais áreas do território nacional e exterior, independente do destino.</w:t>
      </w:r>
    </w:p>
    <w:p w:rsidR="00E60A66" w:rsidRPr="0076355D" w:rsidRDefault="00E60A66" w:rsidP="00E60A66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b/>
          <w:sz w:val="21"/>
          <w:szCs w:val="21"/>
        </w:rPr>
        <w:t>Art. 3º.</w:t>
      </w:r>
      <w:r w:rsidRPr="0076355D">
        <w:rPr>
          <w:rFonts w:ascii="Arial" w:hAnsi="Arial" w:cs="Arial"/>
          <w:sz w:val="21"/>
          <w:szCs w:val="21"/>
        </w:rPr>
        <w:t xml:space="preserve"> Para viagens de até </w:t>
      </w:r>
      <w:proofErr w:type="gramStart"/>
      <w:r w:rsidRPr="0076355D">
        <w:rPr>
          <w:rFonts w:ascii="Arial" w:hAnsi="Arial" w:cs="Arial"/>
          <w:sz w:val="21"/>
          <w:szCs w:val="21"/>
        </w:rPr>
        <w:t>50 Km</w:t>
      </w:r>
      <w:proofErr w:type="gramEnd"/>
      <w:r w:rsidRPr="0076355D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76355D">
        <w:rPr>
          <w:rFonts w:ascii="Arial" w:hAnsi="Arial" w:cs="Arial"/>
          <w:sz w:val="21"/>
          <w:szCs w:val="21"/>
        </w:rPr>
        <w:t>cinqüenta</w:t>
      </w:r>
      <w:proofErr w:type="spellEnd"/>
      <w:r w:rsidRPr="0076355D">
        <w:rPr>
          <w:rFonts w:ascii="Arial" w:hAnsi="Arial" w:cs="Arial"/>
          <w:sz w:val="21"/>
          <w:szCs w:val="21"/>
        </w:rPr>
        <w:t xml:space="preserve"> quilômetros) distantes da sede do Município não serão concedidas diárias.</w:t>
      </w:r>
    </w:p>
    <w:p w:rsidR="00E60A66" w:rsidRPr="0076355D" w:rsidRDefault="00E60A66" w:rsidP="00E60A66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b/>
          <w:sz w:val="21"/>
          <w:szCs w:val="21"/>
        </w:rPr>
        <w:t>Art. 4º.</w:t>
      </w:r>
      <w:r w:rsidRPr="0076355D">
        <w:rPr>
          <w:rFonts w:ascii="Arial" w:hAnsi="Arial" w:cs="Arial"/>
          <w:sz w:val="21"/>
          <w:szCs w:val="21"/>
        </w:rPr>
        <w:t xml:space="preserve"> Considera-se como distância para fins de interpretação desta lei o menor percurso rodoviário a ser percorrido entre a sede do Município e a cidade de destino.</w:t>
      </w:r>
    </w:p>
    <w:p w:rsidR="00E60A66" w:rsidRPr="0076355D" w:rsidRDefault="00E60A66" w:rsidP="00E60A6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b/>
          <w:sz w:val="21"/>
          <w:szCs w:val="21"/>
        </w:rPr>
        <w:t>Art. 5º.</w:t>
      </w:r>
      <w:r w:rsidRPr="0076355D">
        <w:rPr>
          <w:rFonts w:ascii="Arial" w:hAnsi="Arial" w:cs="Arial"/>
          <w:sz w:val="21"/>
          <w:szCs w:val="21"/>
        </w:rPr>
        <w:t xml:space="preserve"> As diárias de que trata esta lei serão voltadas exclusivamente para:</w:t>
      </w:r>
    </w:p>
    <w:p w:rsidR="00E60A66" w:rsidRPr="0076355D" w:rsidRDefault="00E60A66" w:rsidP="00E60A6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sz w:val="21"/>
          <w:szCs w:val="21"/>
        </w:rPr>
        <w:t>I – trabalho a favor do órgão.</w:t>
      </w:r>
    </w:p>
    <w:p w:rsidR="00E60A66" w:rsidRPr="0076355D" w:rsidRDefault="00E60A66" w:rsidP="00E60A6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sz w:val="21"/>
          <w:szCs w:val="21"/>
        </w:rPr>
        <w:t>II – capacitação funcional e profissional;</w:t>
      </w:r>
    </w:p>
    <w:p w:rsidR="00E60A66" w:rsidRPr="0076355D" w:rsidRDefault="00E60A66" w:rsidP="00E60A6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sz w:val="21"/>
          <w:szCs w:val="21"/>
        </w:rPr>
        <w:t>III – curso de treinamento e de aperfeiçoamento qualitativo;</w:t>
      </w:r>
    </w:p>
    <w:p w:rsidR="00E60A66" w:rsidRPr="0076355D" w:rsidRDefault="00E60A66" w:rsidP="00E60A66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sz w:val="21"/>
          <w:szCs w:val="21"/>
        </w:rPr>
        <w:t>IV – encontros ou missão de representação do Município;</w:t>
      </w:r>
    </w:p>
    <w:p w:rsidR="00E60A66" w:rsidRDefault="00E60A66" w:rsidP="00E60A66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sz w:val="21"/>
          <w:szCs w:val="21"/>
        </w:rPr>
        <w:t>V – nos casos que inquestionavelmente sejam de interesse público.</w:t>
      </w:r>
    </w:p>
    <w:p w:rsidR="00E60A66" w:rsidRPr="0076355D" w:rsidRDefault="00E60A66" w:rsidP="00E60A66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b/>
          <w:sz w:val="21"/>
          <w:szCs w:val="21"/>
        </w:rPr>
        <w:t>Art. 6º.</w:t>
      </w:r>
      <w:r w:rsidRPr="0076355D">
        <w:rPr>
          <w:rFonts w:ascii="Arial" w:hAnsi="Arial" w:cs="Arial"/>
          <w:sz w:val="21"/>
          <w:szCs w:val="21"/>
        </w:rPr>
        <w:t xml:space="preserve"> Aos demais funcionários do Executivo que necessitarem viajar ou deslocar pelas mesmas razões elencadas nesta lei, independentemente do cargo e/ou função que ocupam, </w:t>
      </w:r>
      <w:proofErr w:type="gramStart"/>
      <w:r w:rsidRPr="0076355D">
        <w:rPr>
          <w:rFonts w:ascii="Arial" w:hAnsi="Arial" w:cs="Arial"/>
          <w:sz w:val="21"/>
          <w:szCs w:val="21"/>
        </w:rPr>
        <w:t>fica</w:t>
      </w:r>
      <w:proofErr w:type="gramEnd"/>
      <w:r w:rsidRPr="0076355D">
        <w:rPr>
          <w:rFonts w:ascii="Arial" w:hAnsi="Arial" w:cs="Arial"/>
          <w:sz w:val="21"/>
          <w:szCs w:val="21"/>
        </w:rPr>
        <w:t xml:space="preserve"> estabelecido como regra geral o ressarcimento de despesas mediante apresentação de nota fiscal original a ser apresentada ao departamento contábil, podendo, todavia, a critério de conveniência e oportunidade da Administração Pública, desde autorizada pelo Prefeito Municipal e mediante prévia publicação do ato, conceder diárias na mesma forma estipulada no artigo 2º desta lei, em valor de 60% (sessenta por cento) ao fixado para o Prefeito Municipal.</w:t>
      </w:r>
    </w:p>
    <w:p w:rsidR="00E60A66" w:rsidRPr="0076355D" w:rsidRDefault="00E60A66" w:rsidP="00E60A66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b/>
          <w:sz w:val="21"/>
          <w:szCs w:val="21"/>
        </w:rPr>
        <w:t xml:space="preserve">Art. 7º. </w:t>
      </w:r>
      <w:r w:rsidRPr="0076355D">
        <w:rPr>
          <w:rFonts w:ascii="Arial" w:hAnsi="Arial" w:cs="Arial"/>
          <w:sz w:val="21"/>
          <w:szCs w:val="21"/>
        </w:rPr>
        <w:t xml:space="preserve">Fica o Prefeito Municipal, se necessário for, autorizado a regulamentar mediante decreto todos </w:t>
      </w:r>
      <w:proofErr w:type="gramStart"/>
      <w:r w:rsidRPr="0076355D">
        <w:rPr>
          <w:rFonts w:ascii="Arial" w:hAnsi="Arial" w:cs="Arial"/>
          <w:sz w:val="21"/>
          <w:szCs w:val="21"/>
        </w:rPr>
        <w:t>os demais atos, assim como tomar todas as providências administrativas, jurídicas, orçamentárias, financeiras, contábeis e fiscais necessárias para o fiel cumprimento da presente Lei</w:t>
      </w:r>
      <w:proofErr w:type="gramEnd"/>
      <w:r w:rsidRPr="0076355D">
        <w:rPr>
          <w:rFonts w:ascii="Arial" w:hAnsi="Arial" w:cs="Arial"/>
          <w:sz w:val="21"/>
          <w:szCs w:val="21"/>
        </w:rPr>
        <w:t>.</w:t>
      </w:r>
    </w:p>
    <w:p w:rsidR="00517C17" w:rsidRPr="00450558" w:rsidRDefault="00E60A66" w:rsidP="00E60A66">
      <w:pPr>
        <w:jc w:val="both"/>
        <w:rPr>
          <w:color w:val="1D1B11" w:themeColor="background2" w:themeShade="1A"/>
          <w:sz w:val="22"/>
          <w:szCs w:val="22"/>
        </w:rPr>
      </w:pPr>
      <w:r w:rsidRPr="0076355D">
        <w:rPr>
          <w:rFonts w:ascii="Arial" w:hAnsi="Arial" w:cs="Arial"/>
          <w:b/>
          <w:sz w:val="21"/>
          <w:szCs w:val="21"/>
        </w:rPr>
        <w:t xml:space="preserve">Art. 8º. </w:t>
      </w:r>
      <w:proofErr w:type="gramStart"/>
      <w:r w:rsidRPr="0076355D">
        <w:rPr>
          <w:rFonts w:ascii="Arial" w:hAnsi="Arial" w:cs="Arial"/>
          <w:sz w:val="21"/>
          <w:szCs w:val="21"/>
        </w:rPr>
        <w:t>Esta Lei entra em vigor na data de sua publicação, revogadas as disposições em contrário</w:t>
      </w:r>
      <w:r w:rsidR="00A633AD" w:rsidRPr="00450558">
        <w:rPr>
          <w:color w:val="1D1B11" w:themeColor="background2" w:themeShade="1A"/>
          <w:sz w:val="22"/>
          <w:szCs w:val="22"/>
        </w:rPr>
        <w:t>.</w:t>
      </w:r>
      <w:r w:rsidR="0087435C" w:rsidRPr="00450558">
        <w:rPr>
          <w:color w:val="1D1B11" w:themeColor="background2" w:themeShade="1A"/>
          <w:sz w:val="22"/>
          <w:szCs w:val="22"/>
        </w:rPr>
        <w:t>”</w:t>
      </w:r>
      <w:proofErr w:type="gramEnd"/>
    </w:p>
    <w:p w:rsidR="00517C17" w:rsidRPr="00450558" w:rsidRDefault="00517C17" w:rsidP="00517C17">
      <w:pPr>
        <w:jc w:val="both"/>
        <w:rPr>
          <w:color w:val="1D1B11" w:themeColor="background2" w:themeShade="1A"/>
          <w:sz w:val="22"/>
          <w:szCs w:val="22"/>
        </w:rPr>
      </w:pPr>
    </w:p>
    <w:p w:rsidR="0087435C" w:rsidRPr="008F1A5E" w:rsidRDefault="008F1A5E" w:rsidP="005B46D8">
      <w:pPr>
        <w:pStyle w:val="WW-Textosimples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8F1A5E">
        <w:rPr>
          <w:rFonts w:ascii="Arial" w:hAnsi="Arial" w:cs="Arial"/>
          <w:color w:val="1D1B11" w:themeColor="background2" w:themeShade="1A"/>
          <w:sz w:val="22"/>
          <w:szCs w:val="22"/>
        </w:rPr>
        <w:t xml:space="preserve">Gabinete do Prefeito </w:t>
      </w:r>
      <w:r w:rsidR="008C0FCF" w:rsidRPr="008F1A5E">
        <w:rPr>
          <w:rFonts w:ascii="Arial" w:hAnsi="Arial" w:cs="Arial"/>
          <w:color w:val="1D1B11" w:themeColor="background2" w:themeShade="1A"/>
          <w:sz w:val="22"/>
          <w:szCs w:val="22"/>
        </w:rPr>
        <w:t>de Santa</w:t>
      </w:r>
      <w:r w:rsidR="00CC3D47" w:rsidRPr="008F1A5E">
        <w:rPr>
          <w:rFonts w:ascii="Arial" w:hAnsi="Arial" w:cs="Arial"/>
          <w:color w:val="1D1B11" w:themeColor="background2" w:themeShade="1A"/>
          <w:sz w:val="22"/>
          <w:szCs w:val="22"/>
        </w:rPr>
        <w:t xml:space="preserve"> Lúci</w:t>
      </w:r>
      <w:r w:rsidR="005E14BE" w:rsidRPr="008F1A5E">
        <w:rPr>
          <w:rFonts w:ascii="Arial" w:hAnsi="Arial" w:cs="Arial"/>
          <w:color w:val="1D1B11" w:themeColor="background2" w:themeShade="1A"/>
          <w:sz w:val="22"/>
          <w:szCs w:val="22"/>
        </w:rPr>
        <w:t xml:space="preserve">a, </w:t>
      </w:r>
      <w:r w:rsidRPr="008F1A5E">
        <w:rPr>
          <w:rFonts w:ascii="Arial" w:hAnsi="Arial" w:cs="Arial"/>
          <w:color w:val="1D1B11" w:themeColor="background2" w:themeShade="1A"/>
          <w:sz w:val="22"/>
          <w:szCs w:val="22"/>
        </w:rPr>
        <w:t>04</w:t>
      </w:r>
      <w:r w:rsidR="0087435C" w:rsidRPr="008F1A5E">
        <w:rPr>
          <w:rFonts w:ascii="Arial" w:hAnsi="Arial" w:cs="Arial"/>
          <w:color w:val="1D1B11" w:themeColor="background2" w:themeShade="1A"/>
          <w:sz w:val="22"/>
          <w:szCs w:val="22"/>
        </w:rPr>
        <w:t xml:space="preserve"> de </w:t>
      </w:r>
      <w:r w:rsidR="00F45444" w:rsidRPr="008F1A5E">
        <w:rPr>
          <w:rFonts w:ascii="Arial" w:hAnsi="Arial" w:cs="Arial"/>
          <w:color w:val="1D1B11" w:themeColor="background2" w:themeShade="1A"/>
          <w:sz w:val="22"/>
          <w:szCs w:val="22"/>
        </w:rPr>
        <w:t>ju</w:t>
      </w:r>
      <w:r w:rsidR="004429B8" w:rsidRPr="008F1A5E">
        <w:rPr>
          <w:rFonts w:ascii="Arial" w:hAnsi="Arial" w:cs="Arial"/>
          <w:color w:val="1D1B11" w:themeColor="background2" w:themeShade="1A"/>
          <w:sz w:val="22"/>
          <w:szCs w:val="22"/>
        </w:rPr>
        <w:t>l</w:t>
      </w:r>
      <w:r w:rsidR="00F45444" w:rsidRPr="008F1A5E">
        <w:rPr>
          <w:rFonts w:ascii="Arial" w:hAnsi="Arial" w:cs="Arial"/>
          <w:color w:val="1D1B11" w:themeColor="background2" w:themeShade="1A"/>
          <w:sz w:val="22"/>
          <w:szCs w:val="22"/>
        </w:rPr>
        <w:t>ho</w:t>
      </w:r>
      <w:r w:rsidR="00240B78" w:rsidRPr="008F1A5E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r w:rsidR="0087435C" w:rsidRPr="008F1A5E">
        <w:rPr>
          <w:rFonts w:ascii="Arial" w:hAnsi="Arial" w:cs="Arial"/>
          <w:color w:val="1D1B11" w:themeColor="background2" w:themeShade="1A"/>
          <w:sz w:val="22"/>
          <w:szCs w:val="22"/>
        </w:rPr>
        <w:t>de 201</w:t>
      </w:r>
      <w:r w:rsidR="00345498" w:rsidRPr="008F1A5E">
        <w:rPr>
          <w:rFonts w:ascii="Arial" w:hAnsi="Arial" w:cs="Arial"/>
          <w:color w:val="1D1B11" w:themeColor="background2" w:themeShade="1A"/>
          <w:sz w:val="22"/>
          <w:szCs w:val="22"/>
        </w:rPr>
        <w:t>3</w:t>
      </w:r>
      <w:r w:rsidR="0087435C" w:rsidRPr="008F1A5E">
        <w:rPr>
          <w:rFonts w:ascii="Arial" w:hAnsi="Arial" w:cs="Arial"/>
          <w:color w:val="1D1B11" w:themeColor="background2" w:themeShade="1A"/>
          <w:sz w:val="22"/>
          <w:szCs w:val="22"/>
        </w:rPr>
        <w:t>.</w:t>
      </w:r>
    </w:p>
    <w:p w:rsidR="00A8311D" w:rsidRPr="00450558" w:rsidRDefault="00A8311D" w:rsidP="00521EE9">
      <w:pPr>
        <w:pStyle w:val="WW-Textosimples"/>
        <w:tabs>
          <w:tab w:val="left" w:pos="2655"/>
        </w:tabs>
        <w:jc w:val="both"/>
        <w:rPr>
          <w:rFonts w:ascii="Times New Roman" w:hAnsi="Times New Roman"/>
          <w:color w:val="1D1B11" w:themeColor="background2" w:themeShade="1A"/>
          <w:sz w:val="22"/>
          <w:szCs w:val="22"/>
        </w:rPr>
      </w:pPr>
    </w:p>
    <w:p w:rsidR="0087435C" w:rsidRPr="008F1A5E" w:rsidRDefault="008F1A5E" w:rsidP="001C04A8">
      <w:pPr>
        <w:pStyle w:val="WW-Textosimples"/>
        <w:jc w:val="center"/>
        <w:rPr>
          <w:rFonts w:ascii="Times New Roman" w:hAnsi="Times New Roman"/>
          <w:b/>
          <w:color w:val="1D1B11" w:themeColor="background2" w:themeShade="1A"/>
          <w:sz w:val="22"/>
          <w:szCs w:val="22"/>
        </w:rPr>
      </w:pPr>
      <w:r w:rsidRPr="008F1A5E">
        <w:rPr>
          <w:rFonts w:ascii="Times New Roman" w:hAnsi="Times New Roman"/>
          <w:b/>
          <w:color w:val="1D1B11" w:themeColor="background2" w:themeShade="1A"/>
          <w:sz w:val="22"/>
          <w:szCs w:val="22"/>
        </w:rPr>
        <w:t>ADALGIZO CÂNCIDO DE sOUZA</w:t>
      </w:r>
    </w:p>
    <w:p w:rsidR="0069022B" w:rsidRPr="008F1A5E" w:rsidRDefault="008F1A5E" w:rsidP="001C04A8">
      <w:pPr>
        <w:pStyle w:val="WW-Textosimples"/>
        <w:jc w:val="center"/>
        <w:rPr>
          <w:rFonts w:ascii="Times New Roman" w:hAnsi="Times New Roman"/>
          <w:b/>
          <w:color w:val="1D1B11" w:themeColor="background2" w:themeShade="1A"/>
          <w:sz w:val="22"/>
          <w:szCs w:val="22"/>
        </w:rPr>
      </w:pPr>
      <w:r w:rsidRPr="008F1A5E">
        <w:rPr>
          <w:rFonts w:ascii="Times New Roman" w:hAnsi="Times New Roman"/>
          <w:b/>
          <w:color w:val="1D1B11" w:themeColor="background2" w:themeShade="1A"/>
          <w:sz w:val="22"/>
          <w:szCs w:val="22"/>
        </w:rPr>
        <w:t>Prefeito Municipal</w:t>
      </w:r>
    </w:p>
    <w:sectPr w:rsidR="0069022B" w:rsidRPr="008F1A5E" w:rsidSect="00A8311D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2268" w:right="1134" w:bottom="567" w:left="1985" w:header="720" w:footer="2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A99" w:rsidRDefault="00310A99" w:rsidP="00AC4A4A">
      <w:r>
        <w:separator/>
      </w:r>
    </w:p>
  </w:endnote>
  <w:endnote w:type="continuationSeparator" w:id="0">
    <w:p w:rsidR="00310A99" w:rsidRDefault="00310A99" w:rsidP="00AC4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oper BlkI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CF" w:rsidRDefault="00527684" w:rsidP="009542C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369C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42CF" w:rsidRDefault="00310A9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16D" w:rsidRPr="00EA04DC" w:rsidRDefault="000E416D" w:rsidP="000E416D">
    <w:pPr>
      <w:tabs>
        <w:tab w:val="left" w:pos="3846"/>
      </w:tabs>
      <w:jc w:val="center"/>
      <w:rPr>
        <w:rFonts w:ascii="Arial" w:hAnsi="Arial" w:cs="Arial"/>
        <w:sz w:val="22"/>
        <w:szCs w:val="22"/>
      </w:rPr>
    </w:pPr>
  </w:p>
  <w:p w:rsidR="000E416D" w:rsidRPr="00EA04DC" w:rsidRDefault="000E416D" w:rsidP="000E416D">
    <w:pPr>
      <w:jc w:val="both"/>
      <w:rPr>
        <w:rFonts w:ascii="Arial" w:hAnsi="Arial" w:cs="Arial"/>
      </w:rPr>
    </w:pPr>
    <w:r w:rsidRPr="00EA04DC">
      <w:rPr>
        <w:rFonts w:ascii="Arial" w:hAnsi="Arial" w:cs="Arial"/>
      </w:rPr>
      <w:t>____________________________________________________________________________</w:t>
    </w:r>
  </w:p>
  <w:p w:rsidR="000E416D" w:rsidRPr="00EA04DC" w:rsidRDefault="000E416D" w:rsidP="000E416D">
    <w:pPr>
      <w:pStyle w:val="Textodenotaderodap"/>
      <w:jc w:val="center"/>
      <w:rPr>
        <w:rFonts w:ascii="Arial" w:hAnsi="Arial" w:cs="Arial"/>
        <w:b/>
      </w:rPr>
    </w:pPr>
    <w:r w:rsidRPr="00EA04DC">
      <w:rPr>
        <w:rStyle w:val="Refdenotaderodap"/>
        <w:rFonts w:ascii="Arial" w:hAnsi="Arial" w:cs="Arial"/>
      </w:rPr>
      <w:footnoteRef/>
    </w:r>
    <w:r w:rsidRPr="00EA04DC">
      <w:rPr>
        <w:rFonts w:ascii="Arial" w:hAnsi="Arial" w:cs="Arial"/>
      </w:rPr>
      <w:t xml:space="preserve"> </w:t>
    </w:r>
    <w:r w:rsidRPr="00EA04DC">
      <w:rPr>
        <w:rFonts w:ascii="Arial" w:hAnsi="Arial" w:cs="Arial"/>
        <w:b/>
      </w:rPr>
      <w:t xml:space="preserve">Avenida do Rosário, 228 – Fone/Fax (45) 3288-1244 – CEP 85795-000 – Santa Lúcia - </w:t>
    </w:r>
    <w:proofErr w:type="gramStart"/>
    <w:r w:rsidRPr="00EA04DC">
      <w:rPr>
        <w:rFonts w:ascii="Arial" w:hAnsi="Arial" w:cs="Arial"/>
        <w:b/>
      </w:rPr>
      <w:t>PR</w:t>
    </w:r>
    <w:proofErr w:type="gramEnd"/>
  </w:p>
  <w:p w:rsidR="000E416D" w:rsidRDefault="000E416D">
    <w:pPr>
      <w:pStyle w:val="Rodap"/>
    </w:pPr>
  </w:p>
  <w:p w:rsidR="000E416D" w:rsidRDefault="000E41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A99" w:rsidRDefault="00310A99" w:rsidP="00AC4A4A">
      <w:r>
        <w:separator/>
      </w:r>
    </w:p>
  </w:footnote>
  <w:footnote w:type="continuationSeparator" w:id="0">
    <w:p w:rsidR="00310A99" w:rsidRDefault="00310A99" w:rsidP="00AC4A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6DF" w:rsidRPr="00DA54BE" w:rsidRDefault="00527684" w:rsidP="00A506DF">
    <w:pPr>
      <w:pStyle w:val="Cabealho"/>
      <w:tabs>
        <w:tab w:val="right" w:pos="-2835"/>
        <w:tab w:val="left" w:pos="668"/>
      </w:tabs>
      <w:rPr>
        <w:rFonts w:ascii="Cooper BlkIt BT" w:hAnsi="Cooper BlkIt BT"/>
        <w:b/>
        <w:bCs/>
        <w:sz w:val="40"/>
        <w:szCs w:val="40"/>
      </w:rPr>
    </w:pPr>
    <w:r>
      <w:rPr>
        <w:rFonts w:ascii="Cooper BlkIt BT" w:hAnsi="Cooper BlkIt BT"/>
        <w:b/>
        <w:bCs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9" type="#_x0000_t75" style="position:absolute;margin-left:-93.15pt;margin-top:-25.3pt;width:91.3pt;height:106.7pt;z-index:251662336">
          <v:imagedata r:id="rId1" o:title="" gain="121363f" blacklevel="1966f"/>
          <w10:wrap type="topAndBottom"/>
        </v:shape>
        <o:OLEObject Type="Embed" ProgID="MSPhotoEd.3" ShapeID="_x0000_s4099" DrawAspect="Content" ObjectID="_1434431150" r:id="rId2"/>
      </w:pict>
    </w:r>
    <w:r w:rsidR="00A506DF">
      <w:rPr>
        <w:rFonts w:ascii="Cooper BlkIt BT" w:hAnsi="Cooper BlkIt BT"/>
        <w:b/>
        <w:bCs/>
        <w:sz w:val="40"/>
        <w:szCs w:val="40"/>
      </w:rPr>
      <w:t xml:space="preserve"> CÂMARA MUNICIPAL</w:t>
    </w:r>
    <w:r w:rsidR="00A506DF" w:rsidRPr="00DA54BE">
      <w:rPr>
        <w:rFonts w:ascii="Cooper BlkIt BT" w:hAnsi="Cooper BlkIt BT"/>
        <w:b/>
        <w:bCs/>
        <w:sz w:val="40"/>
        <w:szCs w:val="40"/>
      </w:rPr>
      <w:t xml:space="preserve"> DE SANTA LÚCIA</w:t>
    </w:r>
    <w:r w:rsidR="00A506DF">
      <w:rPr>
        <w:rFonts w:ascii="Cooper BlkIt BT" w:hAnsi="Cooper BlkIt BT"/>
        <w:b/>
        <w:bCs/>
        <w:sz w:val="40"/>
        <w:szCs w:val="40"/>
      </w:rPr>
      <w:t xml:space="preserve"> </w:t>
    </w:r>
  </w:p>
  <w:p w:rsidR="00A506DF" w:rsidRPr="00DA54BE" w:rsidRDefault="00A506DF" w:rsidP="00A506DF">
    <w:pPr>
      <w:pStyle w:val="Cabealho"/>
      <w:tabs>
        <w:tab w:val="right" w:pos="-2835"/>
      </w:tabs>
      <w:rPr>
        <w:rFonts w:ascii="Arial" w:hAnsi="Arial"/>
        <w:b/>
        <w:i/>
      </w:rPr>
    </w:pPr>
    <w:r>
      <w:rPr>
        <w:rFonts w:ascii="Arial" w:hAnsi="Arial"/>
        <w:b/>
        <w:i/>
      </w:rPr>
      <w:t xml:space="preserve">                             </w:t>
    </w:r>
    <w:r w:rsidRPr="00DA54BE">
      <w:rPr>
        <w:rFonts w:ascii="Arial" w:hAnsi="Arial"/>
        <w:b/>
        <w:i/>
      </w:rPr>
      <w:t>E</w:t>
    </w:r>
    <w:r>
      <w:rPr>
        <w:rFonts w:ascii="Arial" w:hAnsi="Arial"/>
        <w:b/>
        <w:i/>
      </w:rPr>
      <w:t>STADO DO</w:t>
    </w:r>
    <w:r w:rsidRPr="00DA54BE">
      <w:rPr>
        <w:rFonts w:ascii="Arial" w:hAnsi="Arial"/>
        <w:b/>
        <w:i/>
      </w:rPr>
      <w:t xml:space="preserve"> PARANÁ                   CNPJ  </w:t>
    </w:r>
    <w:r>
      <w:rPr>
        <w:rFonts w:ascii="Arial" w:hAnsi="Arial"/>
        <w:b/>
        <w:i/>
      </w:rPr>
      <w:t>01</w:t>
    </w:r>
    <w:r w:rsidRPr="00DA54BE">
      <w:rPr>
        <w:rFonts w:ascii="Arial" w:hAnsi="Arial"/>
        <w:b/>
        <w:i/>
      </w:rPr>
      <w:t>.</w:t>
    </w:r>
    <w:r>
      <w:rPr>
        <w:rFonts w:ascii="Arial" w:hAnsi="Arial"/>
        <w:b/>
        <w:i/>
      </w:rPr>
      <w:t>491</w:t>
    </w:r>
    <w:r w:rsidRPr="00DA54BE">
      <w:rPr>
        <w:rFonts w:ascii="Arial" w:hAnsi="Arial"/>
        <w:b/>
        <w:i/>
      </w:rPr>
      <w:t>.</w:t>
    </w:r>
    <w:r>
      <w:rPr>
        <w:rFonts w:ascii="Arial" w:hAnsi="Arial"/>
        <w:b/>
        <w:i/>
      </w:rPr>
      <w:t>938</w:t>
    </w:r>
    <w:r w:rsidRPr="00DA54BE">
      <w:rPr>
        <w:rFonts w:ascii="Arial" w:hAnsi="Arial"/>
        <w:b/>
        <w:i/>
      </w:rPr>
      <w:t>/0001-</w:t>
    </w:r>
    <w:r>
      <w:rPr>
        <w:rFonts w:ascii="Arial" w:hAnsi="Arial"/>
        <w:b/>
        <w:i/>
      </w:rPr>
      <w:t>14</w:t>
    </w:r>
  </w:p>
  <w:p w:rsidR="00A506DF" w:rsidRDefault="00A506DF" w:rsidP="00A506DF">
    <w:pPr>
      <w:pStyle w:val="Cabealho"/>
    </w:pPr>
  </w:p>
  <w:p w:rsidR="00A506DF" w:rsidRPr="003802DD" w:rsidRDefault="00A506DF" w:rsidP="00A506DF">
    <w:pPr>
      <w:pStyle w:val="Cabealho"/>
      <w:jc w:val="right"/>
    </w:pPr>
  </w:p>
  <w:p w:rsidR="00A506DF" w:rsidRPr="003802DD" w:rsidRDefault="00A506DF" w:rsidP="00A506DF">
    <w:pPr>
      <w:pStyle w:val="Cabealho"/>
    </w:pPr>
  </w:p>
  <w:p w:rsidR="00131208" w:rsidRPr="00A506DF" w:rsidRDefault="00131208" w:rsidP="00A506D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F1C" w:rsidRPr="006F2F1C" w:rsidRDefault="006F2F1C" w:rsidP="008F1A5E">
    <w:pPr>
      <w:pStyle w:val="Cabealho"/>
      <w:tabs>
        <w:tab w:val="right" w:pos="-2835"/>
        <w:tab w:val="left" w:pos="668"/>
      </w:tabs>
      <w:rPr>
        <w:rFonts w:ascii="Arial" w:hAnsi="Arial"/>
        <w:b/>
        <w:i/>
      </w:rPr>
    </w:pPr>
    <w:r>
      <w:rPr>
        <w:rFonts w:ascii="Cooper BlkIt BT" w:hAnsi="Cooper BlkIt BT"/>
        <w:b/>
        <w:bCs/>
        <w:sz w:val="40"/>
        <w:szCs w:val="40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A4A62"/>
    <w:multiLevelType w:val="hybridMultilevel"/>
    <w:tmpl w:val="EC3EBB8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B406E5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781ECE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834528"/>
    <w:multiLevelType w:val="hybridMultilevel"/>
    <w:tmpl w:val="A056A8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131B7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D711B9"/>
    <w:multiLevelType w:val="hybridMultilevel"/>
    <w:tmpl w:val="38A09F5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2A7295"/>
    <w:multiLevelType w:val="hybridMultilevel"/>
    <w:tmpl w:val="5686CB6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136CB8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28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55561"/>
    <w:rsid w:val="0000358F"/>
    <w:rsid w:val="00007F15"/>
    <w:rsid w:val="0001785B"/>
    <w:rsid w:val="00017946"/>
    <w:rsid w:val="000201CF"/>
    <w:rsid w:val="0002253C"/>
    <w:rsid w:val="0002363F"/>
    <w:rsid w:val="00027B8F"/>
    <w:rsid w:val="000302CE"/>
    <w:rsid w:val="00041341"/>
    <w:rsid w:val="00050755"/>
    <w:rsid w:val="00052F8B"/>
    <w:rsid w:val="00057839"/>
    <w:rsid w:val="00060EF9"/>
    <w:rsid w:val="00063627"/>
    <w:rsid w:val="00070222"/>
    <w:rsid w:val="000775EF"/>
    <w:rsid w:val="0008101E"/>
    <w:rsid w:val="000A2152"/>
    <w:rsid w:val="000A5FA1"/>
    <w:rsid w:val="000B213A"/>
    <w:rsid w:val="000E416D"/>
    <w:rsid w:val="000E421E"/>
    <w:rsid w:val="000E7D7C"/>
    <w:rsid w:val="000F50DA"/>
    <w:rsid w:val="000F59C4"/>
    <w:rsid w:val="0011455D"/>
    <w:rsid w:val="00116C3E"/>
    <w:rsid w:val="00117899"/>
    <w:rsid w:val="0012300C"/>
    <w:rsid w:val="00131208"/>
    <w:rsid w:val="00131C46"/>
    <w:rsid w:val="00135581"/>
    <w:rsid w:val="001432BF"/>
    <w:rsid w:val="00156E69"/>
    <w:rsid w:val="00163233"/>
    <w:rsid w:val="0016733D"/>
    <w:rsid w:val="00193A6D"/>
    <w:rsid w:val="001A3986"/>
    <w:rsid w:val="001B1866"/>
    <w:rsid w:val="001C04A8"/>
    <w:rsid w:val="001C07AF"/>
    <w:rsid w:val="001C17B0"/>
    <w:rsid w:val="001C6D65"/>
    <w:rsid w:val="001D3659"/>
    <w:rsid w:val="001D4D86"/>
    <w:rsid w:val="001E24E9"/>
    <w:rsid w:val="001F1527"/>
    <w:rsid w:val="001F2407"/>
    <w:rsid w:val="00240B78"/>
    <w:rsid w:val="00252EB7"/>
    <w:rsid w:val="0025525E"/>
    <w:rsid w:val="002576EC"/>
    <w:rsid w:val="0026669A"/>
    <w:rsid w:val="00292E61"/>
    <w:rsid w:val="002B1A7F"/>
    <w:rsid w:val="002C3E5F"/>
    <w:rsid w:val="002E0EB4"/>
    <w:rsid w:val="00310A99"/>
    <w:rsid w:val="00315865"/>
    <w:rsid w:val="003224B2"/>
    <w:rsid w:val="00322706"/>
    <w:rsid w:val="00345498"/>
    <w:rsid w:val="0034732F"/>
    <w:rsid w:val="00351F44"/>
    <w:rsid w:val="00355474"/>
    <w:rsid w:val="00357551"/>
    <w:rsid w:val="00357DD1"/>
    <w:rsid w:val="0037274D"/>
    <w:rsid w:val="00382780"/>
    <w:rsid w:val="003A0DB0"/>
    <w:rsid w:val="003A67F3"/>
    <w:rsid w:val="003A7C74"/>
    <w:rsid w:val="003B313C"/>
    <w:rsid w:val="003B72F4"/>
    <w:rsid w:val="003C05D7"/>
    <w:rsid w:val="003C3B6D"/>
    <w:rsid w:val="003F3676"/>
    <w:rsid w:val="003F3A01"/>
    <w:rsid w:val="004246B0"/>
    <w:rsid w:val="00430C0C"/>
    <w:rsid w:val="00434746"/>
    <w:rsid w:val="004429B8"/>
    <w:rsid w:val="00450558"/>
    <w:rsid w:val="00452EC4"/>
    <w:rsid w:val="0045649B"/>
    <w:rsid w:val="00460A67"/>
    <w:rsid w:val="004671A0"/>
    <w:rsid w:val="004706D7"/>
    <w:rsid w:val="0047295E"/>
    <w:rsid w:val="004763EE"/>
    <w:rsid w:val="004769F1"/>
    <w:rsid w:val="00485355"/>
    <w:rsid w:val="00492B4E"/>
    <w:rsid w:val="0049541C"/>
    <w:rsid w:val="004A3824"/>
    <w:rsid w:val="004B0AA0"/>
    <w:rsid w:val="004C2805"/>
    <w:rsid w:val="004C50AE"/>
    <w:rsid w:val="004C6C3D"/>
    <w:rsid w:val="004D6E54"/>
    <w:rsid w:val="004E4794"/>
    <w:rsid w:val="004E4E82"/>
    <w:rsid w:val="004E7441"/>
    <w:rsid w:val="00517C17"/>
    <w:rsid w:val="00521EE9"/>
    <w:rsid w:val="0052412D"/>
    <w:rsid w:val="00527684"/>
    <w:rsid w:val="00543C18"/>
    <w:rsid w:val="0054639A"/>
    <w:rsid w:val="0054725E"/>
    <w:rsid w:val="0055062A"/>
    <w:rsid w:val="005571C3"/>
    <w:rsid w:val="00557E2E"/>
    <w:rsid w:val="0056008A"/>
    <w:rsid w:val="00575630"/>
    <w:rsid w:val="00580242"/>
    <w:rsid w:val="00581D5D"/>
    <w:rsid w:val="005856A6"/>
    <w:rsid w:val="00587F85"/>
    <w:rsid w:val="00597167"/>
    <w:rsid w:val="005B07A0"/>
    <w:rsid w:val="005B3286"/>
    <w:rsid w:val="005B46D8"/>
    <w:rsid w:val="005C28A0"/>
    <w:rsid w:val="005D1737"/>
    <w:rsid w:val="005E14BE"/>
    <w:rsid w:val="005E3B49"/>
    <w:rsid w:val="005F7B7B"/>
    <w:rsid w:val="00602CF0"/>
    <w:rsid w:val="006060D2"/>
    <w:rsid w:val="006142ED"/>
    <w:rsid w:val="00614E75"/>
    <w:rsid w:val="00615541"/>
    <w:rsid w:val="00621F7C"/>
    <w:rsid w:val="00625F96"/>
    <w:rsid w:val="00632A6E"/>
    <w:rsid w:val="00635C09"/>
    <w:rsid w:val="00640303"/>
    <w:rsid w:val="00641838"/>
    <w:rsid w:val="0065292C"/>
    <w:rsid w:val="00660198"/>
    <w:rsid w:val="0067398F"/>
    <w:rsid w:val="006779E7"/>
    <w:rsid w:val="006813B7"/>
    <w:rsid w:val="00684578"/>
    <w:rsid w:val="0069022B"/>
    <w:rsid w:val="006A175B"/>
    <w:rsid w:val="006B0CEC"/>
    <w:rsid w:val="006B4972"/>
    <w:rsid w:val="006B5AA0"/>
    <w:rsid w:val="006C0F79"/>
    <w:rsid w:val="006D2F48"/>
    <w:rsid w:val="006D353B"/>
    <w:rsid w:val="006D365C"/>
    <w:rsid w:val="006E16A4"/>
    <w:rsid w:val="006E53B7"/>
    <w:rsid w:val="006F0A33"/>
    <w:rsid w:val="006F2F1C"/>
    <w:rsid w:val="006F68E7"/>
    <w:rsid w:val="007254FD"/>
    <w:rsid w:val="00730E60"/>
    <w:rsid w:val="0073167D"/>
    <w:rsid w:val="00731AC2"/>
    <w:rsid w:val="0074525F"/>
    <w:rsid w:val="0077540C"/>
    <w:rsid w:val="00787999"/>
    <w:rsid w:val="00793EF0"/>
    <w:rsid w:val="007A44A1"/>
    <w:rsid w:val="007C1B03"/>
    <w:rsid w:val="007C25A6"/>
    <w:rsid w:val="007C6C15"/>
    <w:rsid w:val="007D0FA9"/>
    <w:rsid w:val="007D3FEA"/>
    <w:rsid w:val="007E4FF7"/>
    <w:rsid w:val="007F5CC8"/>
    <w:rsid w:val="00832C38"/>
    <w:rsid w:val="00845300"/>
    <w:rsid w:val="0087435C"/>
    <w:rsid w:val="00874A94"/>
    <w:rsid w:val="008758F6"/>
    <w:rsid w:val="00884792"/>
    <w:rsid w:val="00893214"/>
    <w:rsid w:val="00895C72"/>
    <w:rsid w:val="008A052F"/>
    <w:rsid w:val="008A06E3"/>
    <w:rsid w:val="008A0840"/>
    <w:rsid w:val="008A17C3"/>
    <w:rsid w:val="008B77A3"/>
    <w:rsid w:val="008C0FCF"/>
    <w:rsid w:val="008C645B"/>
    <w:rsid w:val="008C657F"/>
    <w:rsid w:val="008D278A"/>
    <w:rsid w:val="008D36AE"/>
    <w:rsid w:val="008D5297"/>
    <w:rsid w:val="008D53BA"/>
    <w:rsid w:val="008D716E"/>
    <w:rsid w:val="008E48FA"/>
    <w:rsid w:val="008F1A5E"/>
    <w:rsid w:val="00915E56"/>
    <w:rsid w:val="009271B8"/>
    <w:rsid w:val="009474A8"/>
    <w:rsid w:val="00953435"/>
    <w:rsid w:val="00960517"/>
    <w:rsid w:val="00962C1E"/>
    <w:rsid w:val="0096779D"/>
    <w:rsid w:val="0098182C"/>
    <w:rsid w:val="0098748D"/>
    <w:rsid w:val="00996785"/>
    <w:rsid w:val="009A6C13"/>
    <w:rsid w:val="009B15BB"/>
    <w:rsid w:val="009E4405"/>
    <w:rsid w:val="009F52F8"/>
    <w:rsid w:val="00A06C20"/>
    <w:rsid w:val="00A174F3"/>
    <w:rsid w:val="00A17D66"/>
    <w:rsid w:val="00A27042"/>
    <w:rsid w:val="00A334D1"/>
    <w:rsid w:val="00A40F91"/>
    <w:rsid w:val="00A506DF"/>
    <w:rsid w:val="00A53122"/>
    <w:rsid w:val="00A533BC"/>
    <w:rsid w:val="00A633AD"/>
    <w:rsid w:val="00A64E52"/>
    <w:rsid w:val="00A66F52"/>
    <w:rsid w:val="00A7083F"/>
    <w:rsid w:val="00A7709D"/>
    <w:rsid w:val="00A8311D"/>
    <w:rsid w:val="00A9619A"/>
    <w:rsid w:val="00AA582D"/>
    <w:rsid w:val="00AA7787"/>
    <w:rsid w:val="00AB3866"/>
    <w:rsid w:val="00AB38F7"/>
    <w:rsid w:val="00AC4906"/>
    <w:rsid w:val="00AC4A4A"/>
    <w:rsid w:val="00AD1903"/>
    <w:rsid w:val="00AE1713"/>
    <w:rsid w:val="00AE2169"/>
    <w:rsid w:val="00AF5751"/>
    <w:rsid w:val="00B05BA9"/>
    <w:rsid w:val="00B10D48"/>
    <w:rsid w:val="00B22ACC"/>
    <w:rsid w:val="00B369CC"/>
    <w:rsid w:val="00B476EB"/>
    <w:rsid w:val="00B532D4"/>
    <w:rsid w:val="00B57753"/>
    <w:rsid w:val="00B62106"/>
    <w:rsid w:val="00B63AAF"/>
    <w:rsid w:val="00B70A9A"/>
    <w:rsid w:val="00B74B9E"/>
    <w:rsid w:val="00B80654"/>
    <w:rsid w:val="00B87B8F"/>
    <w:rsid w:val="00B97D2D"/>
    <w:rsid w:val="00BA1192"/>
    <w:rsid w:val="00BA6500"/>
    <w:rsid w:val="00BA6BE9"/>
    <w:rsid w:val="00BC0999"/>
    <w:rsid w:val="00BC6709"/>
    <w:rsid w:val="00BD3B1D"/>
    <w:rsid w:val="00BD4218"/>
    <w:rsid w:val="00BE65AF"/>
    <w:rsid w:val="00C0158C"/>
    <w:rsid w:val="00C05D8E"/>
    <w:rsid w:val="00C32DBF"/>
    <w:rsid w:val="00C40A8C"/>
    <w:rsid w:val="00C51DA0"/>
    <w:rsid w:val="00C535B5"/>
    <w:rsid w:val="00C55561"/>
    <w:rsid w:val="00C71C12"/>
    <w:rsid w:val="00C75240"/>
    <w:rsid w:val="00C763E5"/>
    <w:rsid w:val="00C77D2B"/>
    <w:rsid w:val="00C814DF"/>
    <w:rsid w:val="00C87581"/>
    <w:rsid w:val="00CA0BF9"/>
    <w:rsid w:val="00CA4A07"/>
    <w:rsid w:val="00CB1BC9"/>
    <w:rsid w:val="00CC3D47"/>
    <w:rsid w:val="00CC4A0C"/>
    <w:rsid w:val="00CC7BDD"/>
    <w:rsid w:val="00CD0E4F"/>
    <w:rsid w:val="00CD2865"/>
    <w:rsid w:val="00CE3582"/>
    <w:rsid w:val="00D20698"/>
    <w:rsid w:val="00D24824"/>
    <w:rsid w:val="00D40F74"/>
    <w:rsid w:val="00D4273B"/>
    <w:rsid w:val="00D7422C"/>
    <w:rsid w:val="00D7686F"/>
    <w:rsid w:val="00D844EC"/>
    <w:rsid w:val="00D97CB4"/>
    <w:rsid w:val="00DD71B4"/>
    <w:rsid w:val="00DF66EB"/>
    <w:rsid w:val="00E140BE"/>
    <w:rsid w:val="00E1715C"/>
    <w:rsid w:val="00E351D1"/>
    <w:rsid w:val="00E35A8E"/>
    <w:rsid w:val="00E41A04"/>
    <w:rsid w:val="00E41BB6"/>
    <w:rsid w:val="00E45D5D"/>
    <w:rsid w:val="00E60A66"/>
    <w:rsid w:val="00E71837"/>
    <w:rsid w:val="00E77F23"/>
    <w:rsid w:val="00E8089C"/>
    <w:rsid w:val="00E8661D"/>
    <w:rsid w:val="00E96C2B"/>
    <w:rsid w:val="00EA04DC"/>
    <w:rsid w:val="00EA4521"/>
    <w:rsid w:val="00EA4D66"/>
    <w:rsid w:val="00ED4029"/>
    <w:rsid w:val="00ED7F8A"/>
    <w:rsid w:val="00EE7D1E"/>
    <w:rsid w:val="00EF3015"/>
    <w:rsid w:val="00F017FC"/>
    <w:rsid w:val="00F14C1D"/>
    <w:rsid w:val="00F279AE"/>
    <w:rsid w:val="00F33AB9"/>
    <w:rsid w:val="00F37F2F"/>
    <w:rsid w:val="00F4024D"/>
    <w:rsid w:val="00F45444"/>
    <w:rsid w:val="00F47273"/>
    <w:rsid w:val="00F53DA6"/>
    <w:rsid w:val="00F54A37"/>
    <w:rsid w:val="00F57908"/>
    <w:rsid w:val="00F64809"/>
    <w:rsid w:val="00F81489"/>
    <w:rsid w:val="00F81C2C"/>
    <w:rsid w:val="00F85EAF"/>
    <w:rsid w:val="00F929E6"/>
    <w:rsid w:val="00FB3596"/>
    <w:rsid w:val="00FC05BD"/>
    <w:rsid w:val="00FC6D3D"/>
    <w:rsid w:val="00FF0465"/>
    <w:rsid w:val="00FF1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55561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C55561"/>
    <w:pPr>
      <w:keepNext/>
      <w:jc w:val="center"/>
      <w:outlineLvl w:val="1"/>
    </w:pPr>
    <w:rPr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C55561"/>
    <w:pPr>
      <w:keepNext/>
      <w:jc w:val="center"/>
      <w:outlineLvl w:val="2"/>
    </w:pPr>
    <w:rPr>
      <w:b/>
      <w:bCs/>
      <w:sz w:val="40"/>
    </w:rPr>
  </w:style>
  <w:style w:type="paragraph" w:styleId="Ttulo4">
    <w:name w:val="heading 4"/>
    <w:basedOn w:val="Normal"/>
    <w:next w:val="Normal"/>
    <w:link w:val="Ttulo4Char"/>
    <w:qFormat/>
    <w:rsid w:val="00C55561"/>
    <w:pPr>
      <w:keepNext/>
      <w:outlineLvl w:val="3"/>
    </w:pPr>
    <w:rPr>
      <w:color w:val="FF0000"/>
      <w:sz w:val="28"/>
    </w:rPr>
  </w:style>
  <w:style w:type="paragraph" w:styleId="Ttulo5">
    <w:name w:val="heading 5"/>
    <w:basedOn w:val="Normal"/>
    <w:next w:val="Normal"/>
    <w:link w:val="Ttulo5Char"/>
    <w:qFormat/>
    <w:rsid w:val="00C55561"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C55561"/>
    <w:pPr>
      <w:keepNext/>
      <w:jc w:val="center"/>
      <w:outlineLvl w:val="5"/>
    </w:pPr>
    <w:rPr>
      <w:color w:val="0000FF"/>
      <w:sz w:val="28"/>
    </w:rPr>
  </w:style>
  <w:style w:type="paragraph" w:styleId="Ttulo7">
    <w:name w:val="heading 7"/>
    <w:basedOn w:val="Normal"/>
    <w:next w:val="Normal"/>
    <w:link w:val="Ttulo7Char"/>
    <w:qFormat/>
    <w:rsid w:val="00C55561"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link w:val="Ttulo8Char"/>
    <w:qFormat/>
    <w:rsid w:val="00C55561"/>
    <w:pPr>
      <w:keepNext/>
      <w:jc w:val="center"/>
      <w:outlineLvl w:val="7"/>
    </w:pPr>
    <w:rPr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C55561"/>
    <w:pPr>
      <w:keepNext/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556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5556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55561"/>
    <w:rPr>
      <w:rFonts w:ascii="Times New Roman" w:eastAsia="Times New Roman" w:hAnsi="Times New Roman" w:cs="Times New Roman"/>
      <w:b/>
      <w:bCs/>
      <w:sz w:val="4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55561"/>
    <w:rPr>
      <w:rFonts w:ascii="Times New Roman" w:eastAsia="Times New Roman" w:hAnsi="Times New Roman" w:cs="Times New Roman"/>
      <w:color w:val="FF000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5556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C55561"/>
    <w:rPr>
      <w:rFonts w:ascii="Times New Roman" w:eastAsia="Times New Roman" w:hAnsi="Times New Roman" w:cs="Times New Roman"/>
      <w:color w:val="0000FF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C55561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C5556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C5556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C55561"/>
    <w:pPr>
      <w:jc w:val="center"/>
    </w:pPr>
    <w:rPr>
      <w:sz w:val="52"/>
    </w:rPr>
  </w:style>
  <w:style w:type="character" w:customStyle="1" w:styleId="TtuloChar">
    <w:name w:val="Título Char"/>
    <w:basedOn w:val="Fontepargpadro"/>
    <w:link w:val="Ttulo"/>
    <w:rsid w:val="00C55561"/>
    <w:rPr>
      <w:rFonts w:ascii="Times New Roman" w:eastAsia="Times New Roman" w:hAnsi="Times New Roman" w:cs="Times New Roman"/>
      <w:sz w:val="5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C55561"/>
    <w:pPr>
      <w:jc w:val="center"/>
    </w:pPr>
    <w:rPr>
      <w:b/>
      <w:sz w:val="40"/>
    </w:rPr>
  </w:style>
  <w:style w:type="character" w:customStyle="1" w:styleId="SubttuloChar">
    <w:name w:val="Subtítulo Char"/>
    <w:basedOn w:val="Fontepargpadro"/>
    <w:link w:val="Subttulo"/>
    <w:rsid w:val="00C55561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556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C55561"/>
  </w:style>
  <w:style w:type="paragraph" w:styleId="Corpodetexto">
    <w:name w:val="Body Text"/>
    <w:basedOn w:val="Normal"/>
    <w:link w:val="CorpodetextoChar"/>
    <w:uiPriority w:val="99"/>
    <w:rsid w:val="00C55561"/>
    <w:pPr>
      <w:tabs>
        <w:tab w:val="left" w:pos="1701"/>
        <w:tab w:val="left" w:pos="2835"/>
        <w:tab w:val="left" w:pos="3119"/>
      </w:tabs>
      <w:overflowPunct w:val="0"/>
      <w:autoSpaceDE w:val="0"/>
      <w:autoSpaceDN w:val="0"/>
      <w:adjustRightInd w:val="0"/>
      <w:jc w:val="both"/>
      <w:textAlignment w:val="baseline"/>
    </w:pPr>
    <w:rPr>
      <w:kern w:val="2"/>
      <w:sz w:val="26"/>
    </w:rPr>
  </w:style>
  <w:style w:type="character" w:customStyle="1" w:styleId="CorpodetextoChar">
    <w:name w:val="Corpo de texto Char"/>
    <w:basedOn w:val="Fontepargpadro"/>
    <w:link w:val="Corpodetexto"/>
    <w:uiPriority w:val="99"/>
    <w:rsid w:val="00C55561"/>
    <w:rPr>
      <w:rFonts w:ascii="Times New Roman" w:eastAsia="Times New Roman" w:hAnsi="Times New Roman" w:cs="Times New Roman"/>
      <w:kern w:val="2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C55561"/>
    <w:pPr>
      <w:overflowPunct w:val="0"/>
      <w:autoSpaceDE w:val="0"/>
      <w:autoSpaceDN w:val="0"/>
      <w:adjustRightInd w:val="0"/>
      <w:ind w:left="3969"/>
      <w:jc w:val="both"/>
      <w:textAlignment w:val="baseline"/>
    </w:pPr>
    <w:rPr>
      <w:b/>
      <w:i/>
      <w:kern w:val="2"/>
      <w:sz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55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55561"/>
    <w:rPr>
      <w:color w:val="0000FF"/>
      <w:u w:val="single"/>
    </w:rPr>
  </w:style>
  <w:style w:type="paragraph" w:styleId="NormalWeb">
    <w:name w:val="Normal (Web)"/>
    <w:basedOn w:val="Normal"/>
    <w:unhideWhenUsed/>
    <w:rsid w:val="00C55561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555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">
    <w:name w:val="Estilo"/>
    <w:rsid w:val="00C5556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iperlink">
    <w:name w:val="Hiperlink"/>
    <w:rsid w:val="00C55561"/>
    <w:rPr>
      <w:color w:val="0000FF"/>
      <w:u w:val="single"/>
    </w:rPr>
  </w:style>
  <w:style w:type="paragraph" w:styleId="PargrafodaLista">
    <w:name w:val="List Paragraph"/>
    <w:basedOn w:val="Normal"/>
    <w:qFormat/>
    <w:rsid w:val="00C55561"/>
    <w:pPr>
      <w:ind w:left="720"/>
      <w:contextualSpacing/>
    </w:pPr>
  </w:style>
  <w:style w:type="table" w:styleId="Tabelacomgrade">
    <w:name w:val="Table Grid"/>
    <w:basedOn w:val="Tabelanormal"/>
    <w:uiPriority w:val="59"/>
    <w:rsid w:val="00C555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Heading2Char">
    <w:name w:val="Heading 2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Heading3Char">
    <w:name w:val="Heading 3 Char"/>
    <w:basedOn w:val="Fontepargpadro"/>
    <w:rsid w:val="00C55561"/>
    <w:rPr>
      <w:rFonts w:ascii="Times New Roman" w:hAnsi="Times New Roman" w:cs="Times New Roman"/>
      <w:b/>
      <w:bCs/>
      <w:sz w:val="20"/>
      <w:szCs w:val="20"/>
      <w:lang w:eastAsia="pt-BR"/>
    </w:rPr>
  </w:style>
  <w:style w:type="character" w:customStyle="1" w:styleId="Heading4Char">
    <w:name w:val="Heading 4 Char"/>
    <w:basedOn w:val="Fontepargpadro"/>
    <w:rsid w:val="00C55561"/>
    <w:rPr>
      <w:rFonts w:ascii="Times New Roman" w:hAnsi="Times New Roman" w:cs="Times New Roman"/>
      <w:color w:val="FF0000"/>
      <w:sz w:val="20"/>
      <w:szCs w:val="20"/>
      <w:lang w:eastAsia="pt-BR"/>
    </w:rPr>
  </w:style>
  <w:style w:type="character" w:customStyle="1" w:styleId="Heading5Char">
    <w:name w:val="Heading 5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Heading6Char">
    <w:name w:val="Heading 6 Char"/>
    <w:basedOn w:val="Fontepargpadro"/>
    <w:rsid w:val="00C55561"/>
    <w:rPr>
      <w:rFonts w:ascii="Times New Roman" w:hAnsi="Times New Roman" w:cs="Times New Roman"/>
      <w:color w:val="0000FF"/>
      <w:sz w:val="20"/>
      <w:szCs w:val="20"/>
      <w:lang w:eastAsia="pt-BR"/>
    </w:rPr>
  </w:style>
  <w:style w:type="character" w:customStyle="1" w:styleId="Heading7Char">
    <w:name w:val="Heading 7 Char"/>
    <w:basedOn w:val="Fontepargpadro"/>
    <w:rsid w:val="00C55561"/>
    <w:rPr>
      <w:rFonts w:ascii="Times New Roman" w:hAnsi="Times New Roman" w:cs="Times New Roman"/>
      <w:color w:val="FF0000"/>
      <w:sz w:val="20"/>
      <w:szCs w:val="20"/>
      <w:lang w:eastAsia="pt-BR"/>
    </w:rPr>
  </w:style>
  <w:style w:type="character" w:customStyle="1" w:styleId="Heading8Char">
    <w:name w:val="Heading 8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Heading9Char">
    <w:name w:val="Heading 9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TitleChar">
    <w:name w:val="Title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SubtitleChar">
    <w:name w:val="Subtitle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FooterChar">
    <w:name w:val="Footer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BodyTextChar">
    <w:name w:val="Body Text Char"/>
    <w:basedOn w:val="Fontepargpadro"/>
    <w:rsid w:val="00C55561"/>
    <w:rPr>
      <w:rFonts w:ascii="Times New Roman" w:hAnsi="Times New Roman" w:cs="Times New Roman"/>
      <w:kern w:val="2"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link w:val="BodyTextIndentChar"/>
    <w:semiHidden/>
    <w:rsid w:val="00C55561"/>
    <w:pPr>
      <w:spacing w:after="120"/>
      <w:ind w:left="283"/>
    </w:pPr>
  </w:style>
  <w:style w:type="character" w:customStyle="1" w:styleId="BodyTextIndentChar">
    <w:name w:val="Body Text Indent Char"/>
    <w:basedOn w:val="Fontepargpadro"/>
    <w:link w:val="Recuodecorpodetexto1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C55561"/>
    <w:pPr>
      <w:ind w:left="720"/>
    </w:pPr>
  </w:style>
  <w:style w:type="paragraph" w:styleId="Cabealho">
    <w:name w:val="header"/>
    <w:basedOn w:val="Normal"/>
    <w:link w:val="CabealhoChar"/>
    <w:rsid w:val="00C555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131208"/>
    <w:pPr>
      <w:suppressAutoHyphens/>
    </w:pPr>
    <w:rPr>
      <w:rFonts w:ascii="Courier New" w:hAnsi="Courier New"/>
      <w:noProof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F2F1C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F2F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F2F1C"/>
    <w:rPr>
      <w:vertAlign w:val="superscript"/>
    </w:rPr>
  </w:style>
  <w:style w:type="paragraph" w:customStyle="1" w:styleId="ecxmsonormal">
    <w:name w:val="ecxmsonormal"/>
    <w:basedOn w:val="Normal"/>
    <w:rsid w:val="0087435C"/>
    <w:pPr>
      <w:spacing w:after="324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1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16D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A5312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5312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543C18"/>
    <w:pPr>
      <w:spacing w:after="0" w:line="240" w:lineRule="auto"/>
    </w:pPr>
    <w:rPr>
      <w:rFonts w:ascii="Calibri" w:eastAsia="Calibri" w:hAnsi="Calibri" w:cs="Times New Roman"/>
    </w:rPr>
  </w:style>
  <w:style w:type="paragraph" w:styleId="MapadoDocumento">
    <w:name w:val="Document Map"/>
    <w:basedOn w:val="Normal"/>
    <w:link w:val="MapadoDocumentoChar"/>
    <w:semiHidden/>
    <w:unhideWhenUsed/>
    <w:rsid w:val="002E0EB4"/>
    <w:pPr>
      <w:spacing w:line="360" w:lineRule="auto"/>
      <w:jc w:val="both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2E0EB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8847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F7B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3A856-31ED-4C43-8AD9-7BF988F0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</dc:creator>
  <cp:keywords/>
  <dc:description/>
  <cp:lastModifiedBy>rose</cp:lastModifiedBy>
  <cp:revision>3</cp:revision>
  <cp:lastPrinted>2013-06-18T18:46:00Z</cp:lastPrinted>
  <dcterms:created xsi:type="dcterms:W3CDTF">2013-07-03T19:37:00Z</dcterms:created>
  <dcterms:modified xsi:type="dcterms:W3CDTF">2013-07-04T11:19:00Z</dcterms:modified>
</cp:coreProperties>
</file>